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8D4" w:rsidRPr="00C328D4" w:rsidRDefault="00C328D4" w:rsidP="00C328D4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C328D4" w:rsidRPr="00523A64" w:rsidTr="004B6839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C328D4" w:rsidRPr="001A3018" w:rsidRDefault="00C328D4" w:rsidP="004B6839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C328D4" w:rsidRDefault="00C328D4" w:rsidP="004B683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fldChar w:fldCharType="begin"/>
            </w:r>
            <w:r>
              <w:instrText>HYPERLINK "http://cpd.hk/evt000000052/"</w:instrText>
            </w:r>
            <w: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Mediation for</w:t>
            </w:r>
          </w:p>
          <w:p w:rsidR="00C328D4" w:rsidRDefault="00C328D4" w:rsidP="004B683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Personal Injuries</w:t>
            </w:r>
          </w:p>
          <w:p w:rsidR="00C328D4" w:rsidRDefault="00C328D4" w:rsidP="004B683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&amp; Employee Compensation</w:t>
            </w:r>
          </w:p>
          <w:p w:rsidR="00C328D4" w:rsidRDefault="00C328D4" w:rsidP="004B6839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Claims Disputes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C328D4" w:rsidRPr="00C65AFD" w:rsidRDefault="00C328D4" w:rsidP="004B68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28D4" w:rsidRPr="00C65AFD" w:rsidRDefault="00C328D4" w:rsidP="004B6839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C328D4" w:rsidRPr="00813E0C" w:rsidRDefault="00C328D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 w:rsidRPr="00813E0C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Mr. Jacky Lai</w:t>
              </w:r>
            </w:hyperlink>
            <w:r w:rsidRPr="00813E0C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C328D4" w:rsidRDefault="00C328D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B.Soc.Sc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.(HKU), MBA(CUHK),</w:t>
            </w:r>
          </w:p>
          <w:p w:rsidR="00C328D4" w:rsidRDefault="00C328D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LLB(MMU), LLM(</w:t>
            </w:r>
            <w:r w:rsidRPr="00813E0C">
              <w:rPr>
                <w:rFonts w:ascii="Arial" w:hAnsi="Arial" w:cs="Arial"/>
                <w:color w:val="6C6361"/>
                <w:sz w:val="24"/>
                <w:szCs w:val="24"/>
              </w:rPr>
              <w:t>HKU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),</w:t>
            </w:r>
          </w:p>
          <w:p w:rsidR="00C328D4" w:rsidRDefault="00C328D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Barrister-at-Law,</w:t>
            </w:r>
          </w:p>
          <w:p w:rsidR="00C328D4" w:rsidRDefault="00C328D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HKIAC Accredited Mediator</w:t>
            </w:r>
          </w:p>
          <w:p w:rsidR="00C328D4" w:rsidRPr="00AD645C" w:rsidRDefault="00C328D4" w:rsidP="004B6839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C328D4" w:rsidRPr="00D50772" w:rsidRDefault="00C328D4" w:rsidP="004B6839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821840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05C21FBE" wp14:editId="03486ADC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-191135</wp:posOffset>
                  </wp:positionV>
                  <wp:extent cx="539750" cy="546735"/>
                  <wp:effectExtent l="0" t="0" r="0" b="5715"/>
                  <wp:wrapNone/>
                  <wp:docPr id="10" name="Picture 1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C381B32" wp14:editId="5F77F327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8D4" w:rsidRPr="008534D3" w:rsidRDefault="00C328D4" w:rsidP="00C328D4">
      <w:pPr>
        <w:spacing w:line="276" w:lineRule="auto"/>
        <w:jc w:val="left"/>
        <w:rPr>
          <w:rFonts w:ascii="Arial" w:hAnsi="Arial" w:cs="Arial"/>
          <w:sz w:val="12"/>
          <w:szCs w:val="1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C328D4" w:rsidRPr="00344FAF" w:rsidTr="004B6839">
        <w:trPr>
          <w:trHeight w:val="2438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C328D4" w:rsidRPr="00344FAF" w:rsidRDefault="00C328D4" w:rsidP="00C328D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344F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7B81386" wp14:editId="0BD1C99C">
                  <wp:extent cx="1080135" cy="1440180"/>
                  <wp:effectExtent l="19050" t="0" r="5715" b="0"/>
                  <wp:docPr id="4" name="Picture 2" descr="C:\Users\botyrone\Desktop\the.profectional.company.limited\events\EVT000000001\robert.lee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C328D4" w:rsidRPr="008534D3" w:rsidRDefault="00C328D4" w:rsidP="00C328D4">
            <w:pPr>
              <w:pStyle w:val="NormalWeb"/>
              <w:jc w:val="both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8534D3">
              <w:rPr>
                <w:rFonts w:ascii="Arial" w:hAnsi="Arial" w:cs="Arial"/>
                <w:color w:val="6C6361"/>
                <w:sz w:val="22"/>
                <w:szCs w:val="22"/>
              </w:rPr>
              <w:t>Jacky has been a barrister-at-law (HK) in private practice since 2007.  He practices in civil and criminal litigation as well as mediation.</w:t>
            </w:r>
          </w:p>
          <w:p w:rsidR="00C328D4" w:rsidRPr="008534D3" w:rsidRDefault="00C328D4" w:rsidP="00C328D4">
            <w:pPr>
              <w:pStyle w:val="NormalWeb"/>
              <w:jc w:val="both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8534D3">
              <w:rPr>
                <w:rFonts w:ascii="Arial" w:hAnsi="Arial" w:cs="Arial"/>
                <w:color w:val="6C6361"/>
                <w:sz w:val="22"/>
                <w:szCs w:val="22"/>
              </w:rPr>
              <w:t>Jacky obtained his HKIAC Accreditation as General Mediator in 2009 and Family Mediator in 2012.  He has been a member of the HKIAC Users' Council since 2009 and he is currently also a member of the HKIAC General Mediation Interest Group (GIG) and the HKIAC Family Mediation Interest Group (FMIG).</w:t>
            </w:r>
          </w:p>
          <w:p w:rsidR="00C328D4" w:rsidRPr="008534D3" w:rsidRDefault="00C328D4" w:rsidP="00C328D4">
            <w:pPr>
              <w:pStyle w:val="NormalWeb"/>
              <w:jc w:val="both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8534D3">
              <w:rPr>
                <w:rFonts w:ascii="Arial" w:hAnsi="Arial" w:cs="Arial"/>
                <w:color w:val="6C6361"/>
                <w:sz w:val="22"/>
                <w:szCs w:val="22"/>
              </w:rPr>
              <w:t>Jacky is fluent in Cantonese, Mandarin and English.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</w:p>
        </w:tc>
      </w:tr>
    </w:tbl>
    <w:p w:rsidR="00C328D4" w:rsidRPr="008534D3" w:rsidRDefault="00C328D4" w:rsidP="00C328D4">
      <w:pPr>
        <w:spacing w:line="276" w:lineRule="auto"/>
        <w:jc w:val="left"/>
        <w:rPr>
          <w:rFonts w:ascii="Arial" w:hAnsi="Arial" w:cs="Arial"/>
          <w:sz w:val="12"/>
          <w:szCs w:val="12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5387"/>
        <w:gridCol w:w="5386"/>
      </w:tblGrid>
      <w:tr w:rsidR="00C328D4" w:rsidRPr="00DB6783" w:rsidTr="004B6839">
        <w:trPr>
          <w:jc w:val="center"/>
        </w:trPr>
        <w:tc>
          <w:tcPr>
            <w:tcW w:w="10773" w:type="dxa"/>
            <w:gridSpan w:val="2"/>
            <w:tcBorders>
              <w:top w:val="nil"/>
            </w:tcBorders>
            <w:shd w:val="clear" w:color="auto" w:fill="F0EBE1"/>
            <w:vAlign w:val="center"/>
          </w:tcPr>
          <w:p w:rsidR="00C328D4" w:rsidRPr="00DB6783" w:rsidRDefault="00C328D4" w:rsidP="004B6839">
            <w:pPr>
              <w:spacing w:line="276" w:lineRule="auto"/>
              <w:rPr>
                <w:rFonts w:ascii="Arial" w:eastAsia="Times New Roman" w:hAnsi="Arial" w:cs="Arial"/>
                <w:b/>
                <w:color w:val="524B48"/>
                <w:sz w:val="20"/>
                <w:szCs w:val="20"/>
              </w:rPr>
            </w:pPr>
            <w:r w:rsidRPr="00DB6783">
              <w:rPr>
                <w:rFonts w:ascii="Arial" w:eastAsia="Times New Roman" w:hAnsi="Arial" w:cs="Arial"/>
                <w:b/>
                <w:color w:val="524B48"/>
                <w:sz w:val="20"/>
                <w:szCs w:val="20"/>
              </w:rPr>
              <w:t>Introduction</w:t>
            </w:r>
          </w:p>
        </w:tc>
      </w:tr>
      <w:tr w:rsidR="00C328D4" w:rsidRPr="00DB6783" w:rsidTr="004B6839">
        <w:trPr>
          <w:jc w:val="center"/>
        </w:trPr>
        <w:tc>
          <w:tcPr>
            <w:tcW w:w="5387" w:type="dxa"/>
            <w:tcBorders>
              <w:right w:val="nil"/>
            </w:tcBorders>
            <w:shd w:val="clear" w:color="auto" w:fill="FFFFFF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Conflicts and Dispute resolution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ADR Approaches</w:t>
            </w:r>
          </w:p>
        </w:tc>
        <w:tc>
          <w:tcPr>
            <w:tcW w:w="5386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:rsidR="00C328D4" w:rsidRPr="00DB6783" w:rsidRDefault="00C328D4" w:rsidP="00C328D4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Mediation Theories</w:t>
            </w:r>
          </w:p>
          <w:p w:rsidR="00C328D4" w:rsidRPr="00DB6783" w:rsidRDefault="00C328D4" w:rsidP="004B6839">
            <w:pPr>
              <w:pStyle w:val="ListParagraph"/>
              <w:spacing w:line="276" w:lineRule="auto"/>
              <w:ind w:left="360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</w:tc>
      </w:tr>
      <w:tr w:rsidR="00C328D4" w:rsidRPr="00DB6783" w:rsidTr="004B6839">
        <w:trPr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C328D4" w:rsidRPr="00DB6783" w:rsidRDefault="00C328D4" w:rsidP="004B6839">
            <w:pPr>
              <w:spacing w:line="276" w:lineRule="auto"/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DB6783">
              <w:rPr>
                <w:rFonts w:ascii="Arial" w:hAnsi="Arial" w:cs="Arial"/>
                <w:b/>
                <w:color w:val="524B48"/>
                <w:sz w:val="20"/>
                <w:szCs w:val="20"/>
              </w:rPr>
              <w:t>EC and PI Mediation Cases</w:t>
            </w:r>
          </w:p>
        </w:tc>
      </w:tr>
      <w:tr w:rsidR="00C328D4" w:rsidRPr="00DB6783" w:rsidTr="004B6839">
        <w:trPr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Practical aspects regarding Personal Injuries and Employee Compensation Cases, common law and Cap.282 claims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Liability, Causation, Quantum, Costs, Legal Aid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Advance payments, sanctioned offers and payments, WP offers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 xml:space="preserve">Medical Reports 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Surveillance Reports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The injured person, the family, the significant others &amp; the insurance companies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Emotions Management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Caretaking, counseling and mediating</w:t>
            </w:r>
          </w:p>
        </w:tc>
      </w:tr>
      <w:tr w:rsidR="00C328D4" w:rsidRPr="00DB6783" w:rsidTr="004B6839">
        <w:trPr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C328D4" w:rsidRPr="00DB6783" w:rsidRDefault="00C328D4" w:rsidP="004B6839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b/>
                <w:color w:val="524B48"/>
                <w:sz w:val="20"/>
                <w:szCs w:val="20"/>
              </w:rPr>
              <w:t>The People</w:t>
            </w:r>
          </w:p>
        </w:tc>
      </w:tr>
      <w:tr w:rsidR="00C328D4" w:rsidRPr="00DB6783" w:rsidTr="004B6839">
        <w:trPr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Power dynamics of parties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The various stages and purpose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Problem solving techniques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Parties’ concerns and advocacy in mediation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Ground rules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Parties’ presentation and mediator’ roles and taboos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Identifying areas of agreement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Use of the White Board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Common Grounds, Issues and Agenda-setting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Option generation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Negotiation and decision making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Who is Who and the Pecking Order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Parties’ diversified needs and interests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Caucus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Reasons and guidelines for the private session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Recording the decision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Termination of the session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Reality Tests</w:t>
            </w:r>
          </w:p>
        </w:tc>
      </w:tr>
      <w:tr w:rsidR="00C328D4" w:rsidRPr="00DB6783" w:rsidTr="004B6839">
        <w:trPr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C328D4" w:rsidRPr="00DB6783" w:rsidRDefault="00C328D4" w:rsidP="004B6839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b/>
                <w:color w:val="524B48"/>
                <w:sz w:val="20"/>
                <w:szCs w:val="20"/>
              </w:rPr>
              <w:t>The Skills</w:t>
            </w:r>
          </w:p>
        </w:tc>
      </w:tr>
      <w:tr w:rsidR="00C328D4" w:rsidRPr="00DB6783" w:rsidTr="004B6839">
        <w:trPr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Direction sense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Fundamentals of a contract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Writing Settlement Agreement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Tomlin Order</w:t>
            </w:r>
          </w:p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The Exceptional Mediator</w:t>
            </w:r>
          </w:p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Skills and strategies</w:t>
            </w:r>
          </w:p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Functions of a mediator</w:t>
            </w:r>
          </w:p>
          <w:p w:rsidR="00C328D4" w:rsidRPr="008534D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Appropriate interventions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Constructive communications</w:t>
            </w:r>
          </w:p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Problem solving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Ensure equality of arms and empowering</w:t>
            </w:r>
          </w:p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Negotiation Process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Directing the Flow</w:t>
            </w:r>
          </w:p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Pre-empting and confrontation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Metaphoric Paraphrasing</w:t>
            </w:r>
          </w:p>
          <w:p w:rsidR="00C328D4" w:rsidRPr="008534D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Task Prescription</w:t>
            </w:r>
          </w:p>
        </w:tc>
      </w:tr>
    </w:tbl>
    <w:p w:rsidR="00C328D4" w:rsidRPr="00C328D4" w:rsidRDefault="00C328D4" w:rsidP="00C328D4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5387"/>
        <w:gridCol w:w="5386"/>
      </w:tblGrid>
      <w:tr w:rsidR="00C328D4" w:rsidRPr="00DB6783" w:rsidTr="004B6839">
        <w:trPr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lastRenderedPageBreak/>
              <w:t>Positive connotation &amp; Future-focusing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Segregating complex issues into simpler chunks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Position and interest based bargaining</w:t>
            </w:r>
          </w:p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Information giving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Managing power imbalance</w:t>
            </w:r>
          </w:p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Impasse handling</w:t>
            </w:r>
          </w:p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Dilemmas</w:t>
            </w:r>
          </w:p>
          <w:p w:rsidR="00C328D4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Communication Skills</w:t>
            </w:r>
          </w:p>
          <w:p w:rsidR="00C328D4" w:rsidRPr="008534D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Verbal vs. non-verbal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Read the lines, between the lines, beyond the lines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Active Listening skills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Toolbox of the mediator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Reframing an issue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Perception check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Summarizing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Questioning techniques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Anger management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Facilitation skills</w:t>
            </w:r>
          </w:p>
        </w:tc>
      </w:tr>
      <w:tr w:rsidR="00C328D4" w:rsidRPr="00DB6783" w:rsidTr="004B6839">
        <w:trPr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C328D4" w:rsidRPr="00DB6783" w:rsidRDefault="00C328D4" w:rsidP="004B6839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b/>
                <w:color w:val="524B48"/>
                <w:sz w:val="20"/>
                <w:szCs w:val="20"/>
              </w:rPr>
              <w:t>The Rules</w:t>
            </w:r>
          </w:p>
        </w:tc>
      </w:tr>
      <w:tr w:rsidR="00C328D4" w:rsidRPr="00DB6783" w:rsidTr="004B6839">
        <w:trPr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Professional Standard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Mediation Code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Mediation Ordinance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Practice Direction 31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Fairness of procedures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Other Negotiation Techniques</w:t>
            </w:r>
          </w:p>
        </w:tc>
      </w:tr>
      <w:tr w:rsidR="00C328D4" w:rsidRPr="00DB6783" w:rsidTr="004B6839">
        <w:trPr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C328D4" w:rsidRPr="00DB6783" w:rsidRDefault="00C328D4" w:rsidP="004B6839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b/>
                <w:color w:val="524B48"/>
                <w:sz w:val="20"/>
                <w:szCs w:val="20"/>
              </w:rPr>
              <w:t>The Garnish</w:t>
            </w:r>
          </w:p>
        </w:tc>
      </w:tr>
      <w:tr w:rsidR="00C328D4" w:rsidRPr="00DB6783" w:rsidTr="004B6839">
        <w:trPr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Strategy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Conflict Analysis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 xml:space="preserve">Mediation as </w:t>
            </w:r>
            <w:proofErr w:type="spellStart"/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a</w:t>
            </w:r>
            <w:proofErr w:type="spellEnd"/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 xml:space="preserve"> inter- and trans-disciplinary subject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The Mediation Process (Christopher Moore)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A specific key for a specific lock versus panacea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The Mental Process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BATNA, WATNA and PATNA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Closing the last gap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 xml:space="preserve">Conciliation and mediation 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Rhetoric - an art of persuasive discourse.  Sharing and Stories.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Ethos (personality and stance); pathos (emotional engagement) and logos (modeling and judging arguments)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Understanding powers: necessity, dependency, and building power through coalitions; the law of reciprocity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Exercising Influences: spheres of influ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ence, “currencies of exchange”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Use of Tactics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Framing the issue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Using information to influence thinking and outcome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Growing complexity and technical experts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’</w:t>
            </w: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 xml:space="preserve"> edge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The Elements of Persuasion (CURSE)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Credibility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Understanding of audience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 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Realpolitik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Solid argument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Effective communication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Focus on the Head: structure, evidence and value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Focus on the Mouth: select the right words; speaking things right and speaking the right things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Focus on the Heart: a vivid picture, metaphor, analogy and stories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Overcoming resistance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Ethical exercise of your persuasive power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Establish conceptual goals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Think systematically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Learn from experience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Engage others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Provide feedback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The Elements of negotiation (parties and interests; interdependency; common goals; flexibility; decision-making ability)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Distributive bargaining versus Integrative bargaining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B6840">
              <w:rPr>
                <w:rFonts w:ascii="Arial" w:hAnsi="Arial" w:cs="Arial"/>
                <w:noProof/>
                <w:color w:val="6C6361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A30158E" wp14:editId="71B79EAE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144145</wp:posOffset>
                  </wp:positionV>
                  <wp:extent cx="975360" cy="1115695"/>
                  <wp:effectExtent l="0" t="0" r="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How to become an accredited mediator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Closing the deal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Civil Justice Reform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Sample Writings</w:t>
            </w:r>
          </w:p>
          <w:p w:rsidR="00C328D4" w:rsidRPr="00DB6783" w:rsidRDefault="00C328D4" w:rsidP="004B6839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Agreement to Mediate</w:t>
            </w:r>
          </w:p>
          <w:p w:rsidR="00C328D4" w:rsidRPr="00DB6783" w:rsidRDefault="00C328D4" w:rsidP="004B6839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Opening Statement</w:t>
            </w:r>
          </w:p>
          <w:p w:rsidR="00C328D4" w:rsidRPr="00DB6783" w:rsidRDefault="00C328D4" w:rsidP="004B6839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Settlement Agreement</w:t>
            </w:r>
          </w:p>
          <w:p w:rsidR="00C328D4" w:rsidRPr="00DB6783" w:rsidRDefault="00C328D4" w:rsidP="004B683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B6783">
              <w:rPr>
                <w:rFonts w:ascii="Arial" w:hAnsi="Arial" w:cs="Arial"/>
                <w:color w:val="6C6361"/>
                <w:sz w:val="20"/>
                <w:szCs w:val="20"/>
              </w:rPr>
              <w:t>Evaluation</w:t>
            </w:r>
          </w:p>
        </w:tc>
      </w:tr>
    </w:tbl>
    <w:p w:rsidR="00C328D4" w:rsidRPr="008534D3" w:rsidRDefault="00C328D4" w:rsidP="00C328D4">
      <w:pPr>
        <w:spacing w:line="276" w:lineRule="auto"/>
        <w:rPr>
          <w:rFonts w:ascii="Arial" w:hAnsi="Arial" w:cs="Arial"/>
          <w:sz w:val="12"/>
          <w:szCs w:val="12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C328D4" w:rsidRPr="00B90951" w:rsidTr="004B6839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EVT000000052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C328D4" w:rsidRPr="00B90951" w:rsidTr="004B6839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27 January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2015 (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Tuesday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C328D4" w:rsidRPr="00B90951" w:rsidTr="004B6839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328D4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 3.0 CPD Points</w:t>
            </w:r>
          </w:p>
          <w:p w:rsidR="00C328D4" w:rsidRPr="005A4A60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5A4A60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20144714)</w:t>
            </w:r>
          </w:p>
          <w:p w:rsidR="00C328D4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HKMAAL 3.0 CPD Points</w:t>
            </w:r>
          </w:p>
          <w:p w:rsidR="00C328D4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HKIAC 3.0 CPD Points for</w:t>
            </w:r>
          </w:p>
          <w:p w:rsidR="00C328D4" w:rsidRPr="00224514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Accredited Mediators</w:t>
            </w:r>
          </w:p>
        </w:tc>
      </w:tr>
      <w:tr w:rsidR="00C328D4" w:rsidRPr="00B90951" w:rsidTr="004B6839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C328D4" w:rsidRPr="00B90951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C328D4" w:rsidRPr="00B90951" w:rsidRDefault="00C328D4" w:rsidP="004B6839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2C4F7EF6" wp14:editId="00C65FB0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8D4" w:rsidRPr="00B90951" w:rsidRDefault="00C328D4" w:rsidP="004B6839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C328D4" w:rsidRPr="001F18B3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1F18B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C328D4" w:rsidRPr="001F18B3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1F18B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C328D4" w:rsidRPr="001F18B3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18B3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1F18B3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C328D4" w:rsidRPr="001F18B3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18B3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328D4" w:rsidRPr="00156567" w:rsidRDefault="00C328D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55519EE1" wp14:editId="37490391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C328D4" w:rsidRDefault="00214BC6" w:rsidP="00C328D4">
      <w:pPr>
        <w:rPr>
          <w:rFonts w:ascii="Arial" w:hAnsi="Arial" w:cs="Arial"/>
          <w:sz w:val="2"/>
          <w:szCs w:val="2"/>
        </w:rPr>
      </w:pPr>
    </w:p>
    <w:sectPr w:rsidR="00214BC6" w:rsidRPr="00C328D4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792" w:rsidRDefault="00016792" w:rsidP="00546556">
      <w:r>
        <w:separator/>
      </w:r>
    </w:p>
  </w:endnote>
  <w:endnote w:type="continuationSeparator" w:id="0">
    <w:p w:rsidR="00016792" w:rsidRDefault="00016792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792" w:rsidRDefault="00016792" w:rsidP="00546556">
      <w:r>
        <w:separator/>
      </w:r>
    </w:p>
  </w:footnote>
  <w:footnote w:type="continuationSeparator" w:id="0">
    <w:p w:rsidR="00016792" w:rsidRDefault="00016792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37D5682"/>
    <w:multiLevelType w:val="multilevel"/>
    <w:tmpl w:val="F0F23232"/>
    <w:lvl w:ilvl="0">
      <w:start w:val="5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3VakbaMQ5E3PVJvhong0N7KzEXCI1jhS7xJ0exSPhXVDKzeMtxO8tAP3yXm5iXEyPO5JVDfDUKwb1xl68A+hVg==" w:salt="Ch3zNFpb1v0fW+UWu4CsV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6792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8D4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0663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52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02EB8-45CB-4398-A706-1B9B22224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M&amp;A in China - Legal Basics and Latest Developments</vt:lpstr>
    </vt:vector>
  </TitlesOfParts>
  <Manager>Tyrone Tsang</Manager>
  <Company>The Profectional Company Limited</Company>
  <LinksUpToDate>false</LinksUpToDate>
  <CharactersWithSpaces>4941</CharactersWithSpaces>
  <SharedDoc>false</SharedDoc>
  <HyperlinkBase>http://download.profectional.com/events/EVT000000052.docx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Mediation for Personal Injuries &amp; Employee Compensation Claims Disputes</dc:title>
  <dc:subject>CPD Course: Mediation for Personal Injuries &amp; Employee Compensation Claims Disputes</dc:subject>
  <dc:creator>The Profectional Company Limited</dc:creator>
  <cp:keywords>Profectional; Kornerstone; CPD; CPT; CLE; CE; RME; Jacky Lai; B.Soc.Sc.(HKU); MBA(CUHK); LLB(MMU); LLM(HKU); Barrister-at-Law; HKIAC Accredited Mediator</cp:keywords>
  <cp:lastModifiedBy>Tyrone Tsang</cp:lastModifiedBy>
  <cp:revision>3</cp:revision>
  <cp:lastPrinted>2014-10-16T01:46:00Z</cp:lastPrinted>
  <dcterms:created xsi:type="dcterms:W3CDTF">2015-01-21T17:25:00Z</dcterms:created>
  <dcterms:modified xsi:type="dcterms:W3CDTF">2015-01-24T13:52:00Z</dcterms:modified>
</cp:coreProperties>
</file>