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598" w:rsidRPr="006F7598" w:rsidRDefault="006F7598" w:rsidP="006F759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F7598" w:rsidRPr="00523A64" w:rsidTr="00FA2A02">
        <w:trPr>
          <w:trHeight w:val="3119"/>
          <w:jc w:val="center"/>
        </w:trPr>
        <w:tc>
          <w:tcPr>
            <w:tcW w:w="4820" w:type="dxa"/>
            <w:shd w:val="clear" w:color="auto" w:fill="FFFFFF"/>
            <w:vAlign w:val="center"/>
          </w:tcPr>
          <w:p w:rsidR="006F7598" w:rsidRPr="008259A9" w:rsidRDefault="006F7598" w:rsidP="00FA2A02">
            <w:pPr>
              <w:jc w:val="center"/>
              <w:rPr>
                <w:rFonts w:ascii="Arial" w:hAnsi="Arial" w:cs="Arial"/>
                <w:b/>
                <w:bCs/>
                <w:color w:val="524B48"/>
                <w:sz w:val="4"/>
                <w:szCs w:val="4"/>
              </w:rPr>
            </w:pPr>
          </w:p>
          <w:p w:rsidR="006F7598" w:rsidRDefault="006F7598" w:rsidP="00FA2A02">
            <w:pPr>
              <w:jc w:val="center"/>
              <w:rPr>
                <w:rStyle w:val="Hyperlink"/>
                <w:rFonts w:ascii="Arial" w:hAnsi="Arial" w:cs="Arial"/>
                <w:b/>
                <w:bCs/>
                <w:color w:val="524B48"/>
                <w:sz w:val="32"/>
                <w:szCs w:val="32"/>
                <w:u w:val="none"/>
              </w:rPr>
            </w:pPr>
            <w:r>
              <w:fldChar w:fldCharType="begin"/>
            </w:r>
            <w:r>
              <w:instrText>HYPERLINK "http://cpd.hk/evt000000079/"</w:instrText>
            </w:r>
            <w:r>
              <w:fldChar w:fldCharType="separate"/>
            </w:r>
            <w:r>
              <w:rPr>
                <w:rStyle w:val="Hyperlink"/>
                <w:rFonts w:ascii="Arial" w:hAnsi="Arial" w:cs="Arial"/>
                <w:b/>
                <w:bCs/>
                <w:color w:val="524B48"/>
                <w:sz w:val="32"/>
                <w:szCs w:val="32"/>
                <w:u w:val="none"/>
              </w:rPr>
              <w:t>Occupier’s Liability,</w:t>
            </w:r>
          </w:p>
          <w:p w:rsidR="006F7598" w:rsidRDefault="006F7598" w:rsidP="00FA2A0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Medical Reports</w:t>
            </w:r>
          </w:p>
          <w:p w:rsidR="006F7598" w:rsidRPr="00032DE4" w:rsidRDefault="006F7598" w:rsidP="00FA2A02">
            <w:pPr>
              <w:jc w:val="center"/>
              <w:rPr>
                <w:rFonts w:ascii="Arial" w:hAnsi="Arial" w:cs="Arial"/>
                <w:b/>
                <w:bCs/>
                <w:color w:val="524B48"/>
                <w:sz w:val="32"/>
                <w:szCs w:val="32"/>
              </w:rPr>
            </w:pPr>
            <w:r>
              <w:rPr>
                <w:rStyle w:val="Hyperlink"/>
                <w:rFonts w:ascii="Arial" w:hAnsi="Arial" w:cs="Arial"/>
                <w:b/>
                <w:bCs/>
                <w:color w:val="524B48"/>
                <w:sz w:val="32"/>
                <w:szCs w:val="32"/>
                <w:u w:val="none"/>
              </w:rPr>
              <w:t>&amp; Damages</w:t>
            </w:r>
            <w:r>
              <w:rPr>
                <w:rStyle w:val="Hyperlink"/>
                <w:rFonts w:ascii="Arial" w:hAnsi="Arial" w:cs="Arial"/>
                <w:b/>
                <w:bCs/>
                <w:color w:val="524B48"/>
                <w:sz w:val="32"/>
                <w:szCs w:val="32"/>
                <w:u w:val="none"/>
              </w:rPr>
              <w:fldChar w:fldCharType="end"/>
            </w:r>
          </w:p>
          <w:p w:rsidR="006F7598" w:rsidRPr="00510FE2" w:rsidRDefault="006F7598" w:rsidP="00FA2A02">
            <w:pPr>
              <w:jc w:val="center"/>
              <w:rPr>
                <w:rFonts w:ascii="Arial" w:hAnsi="Arial" w:cs="Arial"/>
                <w:b/>
                <w:bCs/>
                <w:sz w:val="28"/>
                <w:szCs w:val="28"/>
              </w:rPr>
            </w:pPr>
          </w:p>
          <w:p w:rsidR="006F7598" w:rsidRPr="009D67FA" w:rsidRDefault="006F7598" w:rsidP="00FA2A02">
            <w:pPr>
              <w:jc w:val="center"/>
              <w:rPr>
                <w:rFonts w:ascii="Arial" w:hAnsi="Arial" w:cs="Arial"/>
                <w:i/>
                <w:color w:val="6C6361"/>
                <w:sz w:val="24"/>
                <w:szCs w:val="24"/>
              </w:rPr>
            </w:pPr>
            <w:r w:rsidRPr="009D67FA">
              <w:rPr>
                <w:rFonts w:ascii="Arial" w:hAnsi="Arial" w:cs="Arial"/>
                <w:i/>
                <w:color w:val="6C6361"/>
                <w:sz w:val="24"/>
                <w:szCs w:val="24"/>
              </w:rPr>
              <w:t>by</w:t>
            </w:r>
          </w:p>
          <w:p w:rsidR="006F7598" w:rsidRDefault="006F7598" w:rsidP="00FA2A02">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rsidR="006F7598" w:rsidRDefault="006F7598" w:rsidP="00FA2A02">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6F7598" w:rsidRPr="00510FE2" w:rsidRDefault="006F7598" w:rsidP="00FA2A02">
            <w:pPr>
              <w:jc w:val="center"/>
              <w:rPr>
                <w:rFonts w:ascii="Arial" w:hAnsi="Arial" w:cs="Arial"/>
                <w:color w:val="6C6361"/>
                <w:sz w:val="24"/>
                <w:szCs w:val="24"/>
              </w:rPr>
            </w:pPr>
            <w:r>
              <w:rPr>
                <w:rFonts w:ascii="Arial" w:hAnsi="Arial" w:cs="Arial"/>
                <w:color w:val="6C6361"/>
                <w:sz w:val="24"/>
                <w:szCs w:val="24"/>
              </w:rPr>
              <w:t>C</w:t>
            </w:r>
            <w:r w:rsidRPr="008F0F26">
              <w:rPr>
                <w:rFonts w:ascii="Arial" w:hAnsi="Arial" w:cs="Arial"/>
                <w:color w:val="6C6361"/>
                <w:sz w:val="24"/>
                <w:szCs w:val="24"/>
              </w:rPr>
              <w:t xml:space="preserve">heng </w:t>
            </w:r>
            <w:proofErr w:type="spellStart"/>
            <w:r w:rsidRPr="008F0F26">
              <w:rPr>
                <w:rFonts w:ascii="Arial" w:hAnsi="Arial" w:cs="Arial"/>
                <w:color w:val="6C6361"/>
                <w:sz w:val="24"/>
                <w:szCs w:val="24"/>
              </w:rPr>
              <w:t>Huan</w:t>
            </w:r>
            <w:proofErr w:type="spellEnd"/>
            <w:r w:rsidRPr="008F0F26">
              <w:rPr>
                <w:rFonts w:ascii="Arial" w:hAnsi="Arial" w:cs="Arial"/>
                <w:color w:val="6C6361"/>
                <w:sz w:val="24"/>
                <w:szCs w:val="24"/>
              </w:rPr>
              <w:t xml:space="preserve"> Q.C., S.C.'s Chambers</w:t>
            </w:r>
            <w:r>
              <w:rPr>
                <w:rFonts w:ascii="Arial" w:hAnsi="Arial" w:cs="Arial"/>
                <w:color w:val="6C6361"/>
                <w:sz w:val="24"/>
                <w:szCs w:val="24"/>
              </w:rPr>
              <w:t>;</w:t>
            </w:r>
          </w:p>
          <w:p w:rsidR="006F7598" w:rsidRDefault="006F7598" w:rsidP="00FA2A02">
            <w:pPr>
              <w:spacing w:line="276" w:lineRule="auto"/>
              <w:jc w:val="center"/>
              <w:rPr>
                <w:rFonts w:ascii="Arial" w:hAnsi="Arial" w:cs="Arial"/>
                <w:color w:val="6C6361"/>
                <w:sz w:val="24"/>
                <w:szCs w:val="24"/>
              </w:rPr>
            </w:pPr>
            <w:hyperlink r:id="rId9" w:history="1">
              <w:r>
                <w:rPr>
                  <w:rStyle w:val="Hyperlink"/>
                  <w:rFonts w:ascii="Arial" w:hAnsi="Arial" w:cs="Arial"/>
                  <w:color w:val="6C6361"/>
                  <w:sz w:val="24"/>
                  <w:szCs w:val="24"/>
                  <w:u w:val="none"/>
                </w:rPr>
                <w:t>Mr. Edward Poon</w:t>
              </w:r>
            </w:hyperlink>
            <w:r>
              <w:rPr>
                <w:rFonts w:ascii="Arial" w:hAnsi="Arial" w:cs="Arial"/>
                <w:color w:val="6C6361"/>
                <w:sz w:val="24"/>
                <w:szCs w:val="24"/>
              </w:rPr>
              <w:t>,</w:t>
            </w:r>
          </w:p>
          <w:p w:rsidR="006F7598" w:rsidRPr="00510FE2" w:rsidRDefault="006F7598" w:rsidP="00FA2A02">
            <w:pPr>
              <w:spacing w:line="276" w:lineRule="auto"/>
              <w:jc w:val="center"/>
              <w:rPr>
                <w:rFonts w:ascii="Arial" w:hAnsi="Arial" w:cs="Arial"/>
                <w:color w:val="6C6361"/>
                <w:sz w:val="24"/>
                <w:szCs w:val="24"/>
              </w:rPr>
            </w:pPr>
            <w:r>
              <w:rPr>
                <w:rFonts w:ascii="Arial" w:hAnsi="Arial" w:cs="Arial"/>
                <w:color w:val="6C6361"/>
                <w:sz w:val="24"/>
                <w:szCs w:val="24"/>
              </w:rPr>
              <w:t>Barrister-at-Law, 601 Dina House</w:t>
            </w:r>
          </w:p>
          <w:p w:rsidR="006F7598" w:rsidRPr="004B17D0" w:rsidRDefault="006F7598" w:rsidP="00FA2A02">
            <w:pPr>
              <w:spacing w:line="276" w:lineRule="auto"/>
              <w:jc w:val="center"/>
              <w:rPr>
                <w:rFonts w:ascii="Arial" w:hAnsi="Arial" w:cs="Arial"/>
                <w:i/>
                <w:color w:val="6C6361"/>
                <w:sz w:val="24"/>
                <w:szCs w:val="24"/>
              </w:rPr>
            </w:pPr>
            <w:r w:rsidRPr="004B17D0">
              <w:rPr>
                <w:rFonts w:ascii="Arial" w:hAnsi="Arial" w:cs="Arial"/>
                <w:i/>
                <w:color w:val="6C6361"/>
                <w:sz w:val="24"/>
                <w:szCs w:val="24"/>
              </w:rPr>
              <w:t>and</w:t>
            </w:r>
          </w:p>
          <w:p w:rsidR="006F7598" w:rsidRDefault="006F7598" w:rsidP="00FA2A02">
            <w:pPr>
              <w:spacing w:line="276" w:lineRule="auto"/>
              <w:jc w:val="center"/>
              <w:rPr>
                <w:rFonts w:ascii="Arial" w:hAnsi="Arial" w:cs="Arial"/>
                <w:color w:val="6C6361"/>
                <w:sz w:val="24"/>
                <w:szCs w:val="24"/>
              </w:rPr>
            </w:pPr>
            <w:hyperlink r:id="rId10" w:history="1">
              <w:r w:rsidRPr="00032DE4">
                <w:rPr>
                  <w:rStyle w:val="Hyperlink"/>
                  <w:rFonts w:ascii="Arial" w:hAnsi="Arial" w:cs="Arial"/>
                  <w:color w:val="6C6361"/>
                  <w:sz w:val="24"/>
                  <w:szCs w:val="24"/>
                  <w:u w:val="none"/>
                </w:rPr>
                <w:t>Dr.</w:t>
              </w:r>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Chak</w:t>
              </w:r>
              <w:proofErr w:type="spellEnd"/>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Hing</w:t>
              </w:r>
              <w:proofErr w:type="spellEnd"/>
              <w:r>
                <w:rPr>
                  <w:rStyle w:val="Hyperlink"/>
                  <w:rFonts w:ascii="Arial" w:hAnsi="Arial" w:cs="Arial"/>
                  <w:color w:val="6C6361"/>
                  <w:sz w:val="24"/>
                  <w:szCs w:val="24"/>
                  <w:u w:val="none"/>
                </w:rPr>
                <w:t xml:space="preserve"> Chung,</w:t>
              </w:r>
              <w:r w:rsidRPr="00032DE4">
                <w:rPr>
                  <w:rStyle w:val="Hyperlink"/>
                  <w:rFonts w:ascii="Arial" w:hAnsi="Arial" w:cs="Arial"/>
                  <w:color w:val="6C6361"/>
                  <w:sz w:val="24"/>
                  <w:szCs w:val="24"/>
                  <w:u w:val="none"/>
                </w:rPr>
                <w:t xml:space="preserve"> Eric</w:t>
              </w:r>
            </w:hyperlink>
            <w:r>
              <w:rPr>
                <w:rFonts w:ascii="Arial" w:hAnsi="Arial" w:cs="Arial"/>
                <w:color w:val="6C6361"/>
                <w:sz w:val="24"/>
                <w:szCs w:val="24"/>
              </w:rPr>
              <w:t>,</w:t>
            </w:r>
          </w:p>
          <w:p w:rsidR="006F7598" w:rsidRDefault="006F7598" w:rsidP="00FA2A02">
            <w:pPr>
              <w:spacing w:line="276" w:lineRule="auto"/>
              <w:jc w:val="center"/>
              <w:rPr>
                <w:rFonts w:ascii="Arial" w:hAnsi="Arial" w:cs="Arial"/>
                <w:color w:val="6C6361"/>
                <w:sz w:val="24"/>
                <w:szCs w:val="24"/>
              </w:rPr>
            </w:pPr>
            <w:r>
              <w:rPr>
                <w:rFonts w:ascii="Arial" w:hAnsi="Arial" w:cs="Arial"/>
                <w:color w:val="6C6361"/>
                <w:sz w:val="24"/>
                <w:szCs w:val="24"/>
              </w:rPr>
              <w:t>Specialist of</w:t>
            </w:r>
          </w:p>
          <w:p w:rsidR="006F7598" w:rsidRDefault="006F7598" w:rsidP="00FA2A02">
            <w:pPr>
              <w:spacing w:line="276" w:lineRule="auto"/>
              <w:jc w:val="center"/>
              <w:rPr>
                <w:rFonts w:ascii="Arial" w:hAnsi="Arial" w:cs="Arial"/>
                <w:color w:val="6C6361"/>
                <w:sz w:val="24"/>
                <w:szCs w:val="24"/>
              </w:rPr>
            </w:pPr>
            <w:r>
              <w:rPr>
                <w:rFonts w:ascii="Arial" w:hAnsi="Arial" w:cs="Arial"/>
                <w:color w:val="6C6361"/>
                <w:sz w:val="24"/>
                <w:szCs w:val="24"/>
              </w:rPr>
              <w:t xml:space="preserve">Orthopedic &amp; Traumatology </w:t>
            </w:r>
          </w:p>
          <w:p w:rsidR="006F7598" w:rsidRPr="008259A9" w:rsidRDefault="006F7598" w:rsidP="00FA2A02">
            <w:pPr>
              <w:jc w:val="center"/>
              <w:rPr>
                <w:rFonts w:ascii="Arial" w:hAnsi="Arial" w:cs="Arial"/>
                <w:color w:val="6C6361"/>
                <w:sz w:val="4"/>
                <w:szCs w:val="4"/>
              </w:rPr>
            </w:pPr>
          </w:p>
        </w:tc>
        <w:tc>
          <w:tcPr>
            <w:tcW w:w="5954" w:type="dxa"/>
            <w:shd w:val="clear" w:color="auto" w:fill="FFFFFF"/>
            <w:vAlign w:val="center"/>
          </w:tcPr>
          <w:p w:rsidR="006F7598" w:rsidRPr="00D50772" w:rsidRDefault="006F7598" w:rsidP="00FA2A02">
            <w:pPr>
              <w:spacing w:line="276" w:lineRule="auto"/>
              <w:jc w:val="center"/>
              <w:rPr>
                <w:rFonts w:ascii="Arial" w:eastAsia="Times New Roman" w:hAnsi="Arial" w:cs="Arial"/>
                <w:noProof/>
                <w:sz w:val="20"/>
                <w:szCs w:val="20"/>
              </w:rPr>
            </w:pPr>
            <w:r w:rsidRPr="004730CA">
              <w:rPr>
                <w:rFonts w:ascii="Arial" w:hAnsi="Arial" w:cs="Arial"/>
                <w:noProof/>
                <w:color w:val="6C6361"/>
                <w:sz w:val="24"/>
                <w:szCs w:val="24"/>
              </w:rPr>
              <w:drawing>
                <wp:anchor distT="0" distB="0" distL="114300" distR="114300" simplePos="0" relativeHeight="251659264" behindDoc="0" locked="0" layoutInCell="1" allowOverlap="1" wp14:anchorId="70D4EB72" wp14:editId="33595ED0">
                  <wp:simplePos x="0" y="0"/>
                  <wp:positionH relativeFrom="column">
                    <wp:posOffset>3174365</wp:posOffset>
                  </wp:positionH>
                  <wp:positionV relativeFrom="paragraph">
                    <wp:posOffset>-508000</wp:posOffset>
                  </wp:positionV>
                  <wp:extent cx="539750" cy="546735"/>
                  <wp:effectExtent l="0" t="0" r="0" b="5715"/>
                  <wp:wrapNone/>
                  <wp:docPr id="27" name="Picture 2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69728B5" wp14:editId="700164BE">
                  <wp:extent cx="3657600" cy="1828800"/>
                  <wp:effectExtent l="0" t="0" r="0" b="0"/>
                  <wp:docPr id="4"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6F7598" w:rsidRDefault="006F7598" w:rsidP="006F759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F7598" w:rsidRPr="007A44EC" w:rsidTr="00FA2A02">
        <w:trPr>
          <w:trHeight w:val="5010"/>
          <w:jc w:val="center"/>
        </w:trPr>
        <w:tc>
          <w:tcPr>
            <w:tcW w:w="1985" w:type="dxa"/>
            <w:shd w:val="clear" w:color="auto" w:fill="FFFFFF"/>
            <w:vAlign w:val="center"/>
          </w:tcPr>
          <w:p w:rsidR="006F7598" w:rsidRPr="007A44EC" w:rsidRDefault="006F7598" w:rsidP="00FA2A02">
            <w:pPr>
              <w:spacing w:line="276" w:lineRule="auto"/>
              <w:jc w:val="center"/>
              <w:rPr>
                <w:rFonts w:ascii="Arial" w:hAnsi="Arial" w:cs="Arial"/>
              </w:rPr>
            </w:pPr>
            <w:r w:rsidRPr="007A44EC">
              <w:rPr>
                <w:rFonts w:ascii="Arial" w:hAnsi="Arial" w:cs="Arial"/>
                <w:noProof/>
              </w:rPr>
              <w:drawing>
                <wp:inline distT="0" distB="0" distL="0" distR="0" wp14:anchorId="0082C7AF" wp14:editId="34334563">
                  <wp:extent cx="1078705" cy="1438274"/>
                  <wp:effectExtent l="19050" t="0" r="7145" b="0"/>
                  <wp:docPr id="3"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rsidR="006F7598" w:rsidRPr="007A44EC" w:rsidRDefault="006F7598" w:rsidP="00FA2A02">
            <w:pPr>
              <w:spacing w:line="276" w:lineRule="auto"/>
              <w:rPr>
                <w:rFonts w:ascii="Arial" w:hAnsi="Arial" w:cs="Arial"/>
                <w:color w:val="6C6361"/>
              </w:rPr>
            </w:pPr>
            <w:r w:rsidRPr="007A44EC">
              <w:rPr>
                <w:rFonts w:ascii="Arial" w:hAnsi="Arial" w:cs="Arial"/>
                <w:color w:val="6C6361"/>
              </w:rPr>
              <w:t xml:space="preserve">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In 2006, he returned to private practice.  He is now in Cheng </w:t>
            </w:r>
            <w:proofErr w:type="spellStart"/>
            <w:r w:rsidRPr="007A44EC">
              <w:rPr>
                <w:rFonts w:ascii="Arial" w:hAnsi="Arial" w:cs="Arial"/>
                <w:color w:val="6C6361"/>
              </w:rPr>
              <w:t>Huan</w:t>
            </w:r>
            <w:proofErr w:type="spellEnd"/>
            <w:r w:rsidRPr="007A44EC">
              <w:rPr>
                <w:rFonts w:ascii="Arial" w:hAnsi="Arial" w:cs="Arial"/>
                <w:color w:val="6C6361"/>
              </w:rPr>
              <w:t xml:space="preserve"> S C Chambers involved in civil cases and criminal litigation.  In August 201</w:t>
            </w:r>
            <w:r>
              <w:rPr>
                <w:rFonts w:ascii="Arial" w:hAnsi="Arial" w:cs="Arial"/>
                <w:color w:val="6C6361"/>
              </w:rPr>
              <w:t>4</w:t>
            </w:r>
            <w:r w:rsidRPr="007A44EC">
              <w:rPr>
                <w:rFonts w:ascii="Arial" w:hAnsi="Arial" w:cs="Arial"/>
                <w:color w:val="6C6361"/>
              </w:rPr>
              <w:t>, he sat as a Deputy District Judge.</w:t>
            </w:r>
            <w:r w:rsidRPr="005B40A6">
              <w:rPr>
                <w:rFonts w:ascii="Arial" w:hAnsi="Arial" w:cs="Arial"/>
                <w:noProof/>
                <w:color w:val="6C6361"/>
                <w:sz w:val="23"/>
                <w:szCs w:val="23"/>
              </w:rPr>
              <w:t xml:space="preserve"> </w:t>
            </w:r>
          </w:p>
          <w:p w:rsidR="006F7598" w:rsidRPr="007A44EC" w:rsidRDefault="006F7598" w:rsidP="00FA2A02">
            <w:pPr>
              <w:spacing w:line="276" w:lineRule="auto"/>
              <w:rPr>
                <w:rFonts w:ascii="Arial" w:hAnsi="Arial" w:cs="Arial"/>
                <w:color w:val="6C6361"/>
                <w:sz w:val="8"/>
                <w:szCs w:val="8"/>
              </w:rPr>
            </w:pPr>
          </w:p>
          <w:p w:rsidR="006F7598" w:rsidRPr="007A44EC" w:rsidRDefault="006F7598" w:rsidP="00FA2A02">
            <w:pPr>
              <w:spacing w:line="276" w:lineRule="auto"/>
              <w:rPr>
                <w:rFonts w:ascii="Arial" w:hAnsi="Arial" w:cs="Arial"/>
                <w:color w:val="6C6361"/>
              </w:rPr>
            </w:pPr>
            <w:r w:rsidRPr="007A44EC">
              <w:rPr>
                <w:rFonts w:ascii="Arial" w:hAnsi="Arial" w:cs="Arial"/>
                <w:color w:val="6C6361"/>
              </w:rPr>
              <w:t xml:space="preserve">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w:t>
            </w:r>
            <w:proofErr w:type="spellStart"/>
            <w:r w:rsidRPr="007A44EC">
              <w:rPr>
                <w:rFonts w:ascii="Arial" w:hAnsi="Arial" w:cs="Arial"/>
                <w:color w:val="6C6361"/>
              </w:rPr>
              <w:t>Dishonoured</w:t>
            </w:r>
            <w:proofErr w:type="spellEnd"/>
            <w:r w:rsidRPr="007A44EC">
              <w:rPr>
                <w:rFonts w:ascii="Arial" w:hAnsi="Arial" w:cs="Arial"/>
                <w:color w:val="6C6361"/>
              </w:rPr>
              <w:t xml:space="preserve"> </w:t>
            </w:r>
            <w:proofErr w:type="spellStart"/>
            <w:r w:rsidRPr="007A44EC">
              <w:rPr>
                <w:rFonts w:ascii="Arial" w:hAnsi="Arial" w:cs="Arial"/>
                <w:color w:val="6C6361"/>
              </w:rPr>
              <w:t>Cheques</w:t>
            </w:r>
            <w:proofErr w:type="spellEnd"/>
            <w:r w:rsidRPr="007A44EC">
              <w:rPr>
                <w:rFonts w:ascii="Arial" w:hAnsi="Arial" w:cs="Arial"/>
                <w:color w:val="6C6361"/>
              </w:rPr>
              <w:t>, Defamation, Landlord and Tenant disputes, Conveyancing disputes, Employment disputes, Land disputes, Company matters and Judicial Reviews.  He has handled various criminal cases and he is a listed mediator of the Bar Association.</w:t>
            </w:r>
          </w:p>
          <w:p w:rsidR="006F7598" w:rsidRPr="007A44EC" w:rsidRDefault="006F7598" w:rsidP="00FA2A02">
            <w:pPr>
              <w:spacing w:line="276" w:lineRule="auto"/>
              <w:rPr>
                <w:rFonts w:ascii="Arial" w:hAnsi="Arial" w:cs="Arial"/>
                <w:color w:val="6C6361"/>
                <w:sz w:val="8"/>
                <w:szCs w:val="8"/>
              </w:rPr>
            </w:pPr>
          </w:p>
          <w:p w:rsidR="006F7598" w:rsidRPr="007A44EC" w:rsidRDefault="006F7598" w:rsidP="00FA2A02">
            <w:pPr>
              <w:spacing w:line="276" w:lineRule="auto"/>
              <w:rPr>
                <w:rFonts w:ascii="Arial" w:hAnsi="Arial" w:cs="Arial"/>
              </w:rPr>
            </w:pPr>
            <w:r w:rsidRPr="007A44EC">
              <w:rPr>
                <w:rFonts w:ascii="Arial" w:hAnsi="Arial" w:cs="Arial"/>
                <w:color w:val="6C6361"/>
              </w:rPr>
              <w:t>Various law lectures had been delivered by him for the University of Hong Kong, Hong Kong Polytechnic University, City University, Law Society, Butterworths, Police Detective Training School and Criminal Advocacy Courses of the Department of Justice.</w:t>
            </w:r>
          </w:p>
        </w:tc>
      </w:tr>
    </w:tbl>
    <w:p w:rsidR="006F7598" w:rsidRDefault="006F7598" w:rsidP="006F759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F7598" w:rsidRPr="007A44EC" w:rsidTr="006F7598">
        <w:trPr>
          <w:trHeight w:val="3814"/>
          <w:jc w:val="center"/>
        </w:trPr>
        <w:tc>
          <w:tcPr>
            <w:tcW w:w="1985" w:type="dxa"/>
            <w:shd w:val="clear" w:color="auto" w:fill="FFFFFF"/>
            <w:vAlign w:val="center"/>
          </w:tcPr>
          <w:p w:rsidR="006F7598" w:rsidRPr="007A44EC" w:rsidRDefault="006F7598" w:rsidP="00FA2A02">
            <w:pPr>
              <w:spacing w:line="276" w:lineRule="auto"/>
              <w:jc w:val="center"/>
              <w:rPr>
                <w:rFonts w:ascii="Arial" w:hAnsi="Arial" w:cs="Arial"/>
              </w:rPr>
            </w:pPr>
            <w:r w:rsidRPr="007A44EC">
              <w:rPr>
                <w:rFonts w:ascii="Arial" w:hAnsi="Arial" w:cs="Arial"/>
                <w:noProof/>
              </w:rPr>
              <w:drawing>
                <wp:inline distT="0" distB="0" distL="0" distR="0" wp14:anchorId="2DF9C561" wp14:editId="6215D41E">
                  <wp:extent cx="1078705" cy="1438273"/>
                  <wp:effectExtent l="0" t="0" r="7620" b="0"/>
                  <wp:docPr id="11"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6F7598" w:rsidRPr="006F7598" w:rsidRDefault="006F7598" w:rsidP="006F7598">
            <w:pPr>
              <w:spacing w:line="276" w:lineRule="auto"/>
              <w:rPr>
                <w:rFonts w:ascii="Arial" w:hAnsi="Arial" w:cs="Arial"/>
                <w:color w:val="6C6361"/>
              </w:rPr>
            </w:pPr>
            <w:r w:rsidRPr="006F7598">
              <w:rPr>
                <w:rFonts w:ascii="Arial" w:hAnsi="Arial" w:cs="Arial"/>
                <w:color w:val="6C6361"/>
              </w:rPr>
              <w:t>I obtained LLB in 2004 from the University of Nottingham.  I obtained PCLL in 2005 from HKU.  I was called to the Bar in 2006.  I was one of those who designed the HKU PCLL personal injuries course in 2008 - 2009.  I was accredited as a general mediator in 2011 by HKIAC.  I obtained Masters in Counselling in 2012 from the University of Monash.  I received family mediation training from the Family Welfare Society.  I was accredited as a family mediator in 2013 by HKIAC.  I am a general and family mediator of the HKMAAL.  I am an editor of the LexisNexis Dispute Resolution module.  I am married with 2 kids.</w:t>
            </w:r>
          </w:p>
          <w:p w:rsidR="006F7598" w:rsidRPr="006F7598" w:rsidRDefault="006F7598" w:rsidP="006F7598">
            <w:pPr>
              <w:spacing w:line="276" w:lineRule="auto"/>
              <w:rPr>
                <w:rFonts w:ascii="Arial" w:hAnsi="Arial" w:cs="Arial"/>
                <w:color w:val="6C6361"/>
                <w:sz w:val="8"/>
                <w:szCs w:val="8"/>
              </w:rPr>
            </w:pPr>
          </w:p>
          <w:p w:rsidR="006F7598" w:rsidRPr="00CB36E1" w:rsidRDefault="006F7598" w:rsidP="006F7598">
            <w:pPr>
              <w:spacing w:line="276" w:lineRule="auto"/>
              <w:rPr>
                <w:rFonts w:ascii="Arial" w:hAnsi="Arial" w:cs="Arial"/>
                <w:color w:val="6C6361"/>
              </w:rPr>
            </w:pPr>
            <w:r w:rsidRPr="006F7598">
              <w:rPr>
                <w:rFonts w:ascii="Arial" w:hAnsi="Arial" w:cs="Arial"/>
                <w:color w:val="6C6361"/>
              </w:rPr>
              <w:t>As a barrister in 601 Dina House, I am often instructed to work on general civil and personal injuries cases.  I am also regularly instructed to conduct criminal trials and appeals.  As a mediator, I stay mindful to the legal and psychological aspects of the case.  People become angry or depressed due to legal disputes.  I think psychotherapeutic techniques are very helpful.</w:t>
            </w:r>
          </w:p>
        </w:tc>
      </w:tr>
    </w:tbl>
    <w:p w:rsidR="006F7598" w:rsidRPr="006F7598" w:rsidRDefault="006F7598" w:rsidP="006F7598">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1985"/>
        <w:gridCol w:w="8788"/>
      </w:tblGrid>
      <w:tr w:rsidR="006F7598" w:rsidRPr="007A44EC" w:rsidTr="00FA2A02">
        <w:trPr>
          <w:trHeight w:val="9214"/>
          <w:jc w:val="center"/>
        </w:trPr>
        <w:tc>
          <w:tcPr>
            <w:tcW w:w="1985" w:type="dxa"/>
            <w:shd w:val="clear" w:color="auto" w:fill="FFFFFF"/>
            <w:vAlign w:val="center"/>
          </w:tcPr>
          <w:p w:rsidR="006F7598" w:rsidRPr="007A44EC" w:rsidRDefault="006F7598" w:rsidP="00FA2A02">
            <w:pPr>
              <w:spacing w:line="276" w:lineRule="auto"/>
              <w:jc w:val="center"/>
              <w:rPr>
                <w:rFonts w:ascii="Arial" w:hAnsi="Arial" w:cs="Arial"/>
              </w:rPr>
            </w:pPr>
            <w:r w:rsidRPr="007A44EC">
              <w:rPr>
                <w:rFonts w:ascii="Arial" w:hAnsi="Arial" w:cs="Arial"/>
                <w:noProof/>
              </w:rPr>
              <w:lastRenderedPageBreak/>
              <w:drawing>
                <wp:inline distT="0" distB="0" distL="0" distR="0" wp14:anchorId="7A777C17" wp14:editId="54E08A2C">
                  <wp:extent cx="1078705" cy="1438273"/>
                  <wp:effectExtent l="0" t="0" r="7620" b="0"/>
                  <wp:docPr id="1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6F7598" w:rsidRPr="00C32597" w:rsidRDefault="006F7598" w:rsidP="00FA2A02">
            <w:pPr>
              <w:tabs>
                <w:tab w:val="left" w:pos="2302"/>
              </w:tabs>
              <w:spacing w:line="276" w:lineRule="auto"/>
              <w:rPr>
                <w:rFonts w:ascii="Arial" w:hAnsi="Arial" w:cs="Arial"/>
                <w:color w:val="6C6361"/>
              </w:rPr>
            </w:pPr>
            <w:r w:rsidRPr="00C32597">
              <w:rPr>
                <w:rFonts w:ascii="Arial" w:hAnsi="Arial" w:cs="Arial"/>
                <w:b/>
                <w:color w:val="6C6361"/>
              </w:rPr>
              <w:t xml:space="preserve">Dr. </w:t>
            </w:r>
            <w:proofErr w:type="spellStart"/>
            <w:r w:rsidRPr="00C32597">
              <w:rPr>
                <w:rFonts w:ascii="Arial" w:hAnsi="Arial" w:cs="Arial"/>
                <w:b/>
                <w:color w:val="6C6361"/>
              </w:rPr>
              <w:t>Chak</w:t>
            </w:r>
            <w:proofErr w:type="spellEnd"/>
            <w:r w:rsidRPr="00C32597">
              <w:rPr>
                <w:rFonts w:ascii="Arial" w:hAnsi="Arial" w:cs="Arial"/>
                <w:b/>
                <w:color w:val="6C6361"/>
              </w:rPr>
              <w:t xml:space="preserve"> </w:t>
            </w:r>
            <w:proofErr w:type="spellStart"/>
            <w:r w:rsidRPr="00C32597">
              <w:rPr>
                <w:rFonts w:ascii="Arial" w:hAnsi="Arial" w:cs="Arial"/>
                <w:b/>
                <w:color w:val="6C6361"/>
              </w:rPr>
              <w:t>Hing</w:t>
            </w:r>
            <w:proofErr w:type="spellEnd"/>
            <w:r w:rsidRPr="00C32597">
              <w:rPr>
                <w:rFonts w:ascii="Arial" w:hAnsi="Arial" w:cs="Arial"/>
                <w:b/>
                <w:color w:val="6C6361"/>
              </w:rPr>
              <w:t xml:space="preserve"> Chung, Eric</w:t>
            </w:r>
            <w:r w:rsidRPr="00C32597">
              <w:rPr>
                <w:rFonts w:ascii="Arial" w:hAnsi="Arial" w:cs="Arial"/>
                <w:i/>
                <w:color w:val="6C6361"/>
              </w:rPr>
              <w:t>, Specialist of Orthopedic &amp; Traumatology</w:t>
            </w:r>
          </w:p>
          <w:p w:rsidR="006F7598" w:rsidRPr="00C32597" w:rsidRDefault="006F7598" w:rsidP="00FA2A02">
            <w:pPr>
              <w:tabs>
                <w:tab w:val="left" w:pos="2302"/>
              </w:tabs>
              <w:spacing w:line="276" w:lineRule="auto"/>
              <w:rPr>
                <w:rFonts w:ascii="Arial" w:hAnsi="Arial" w:cs="Arial"/>
                <w:color w:val="6C6361"/>
                <w:sz w:val="8"/>
                <w:szCs w:val="8"/>
                <w:u w:val="single"/>
              </w:rPr>
            </w:pPr>
          </w:p>
          <w:p w:rsidR="006F7598" w:rsidRPr="004F3EC3" w:rsidRDefault="006F7598" w:rsidP="00FA2A02">
            <w:pPr>
              <w:tabs>
                <w:tab w:val="left" w:pos="2302"/>
              </w:tabs>
              <w:spacing w:line="276" w:lineRule="auto"/>
              <w:rPr>
                <w:rFonts w:ascii="Arial" w:hAnsi="Arial" w:cs="Arial"/>
                <w:color w:val="6C6361"/>
                <w:u w:val="single"/>
              </w:rPr>
            </w:pPr>
            <w:r w:rsidRPr="004F3EC3">
              <w:rPr>
                <w:rFonts w:ascii="Arial" w:hAnsi="Arial" w:cs="Arial"/>
                <w:color w:val="6C6361"/>
                <w:u w:val="single"/>
              </w:rPr>
              <w:t>Education</w:t>
            </w:r>
          </w:p>
          <w:p w:rsidR="006F7598" w:rsidRDefault="006F7598" w:rsidP="00FA2A02">
            <w:pPr>
              <w:tabs>
                <w:tab w:val="left" w:pos="2302"/>
              </w:tabs>
              <w:spacing w:line="276" w:lineRule="auto"/>
              <w:rPr>
                <w:rFonts w:ascii="Arial" w:hAnsi="Arial" w:cs="Arial"/>
                <w:color w:val="6C6361"/>
              </w:rPr>
            </w:pPr>
            <w:r>
              <w:rPr>
                <w:rFonts w:ascii="Arial" w:hAnsi="Arial" w:cs="Arial"/>
                <w:color w:val="6C6361"/>
              </w:rPr>
              <w:t>Basic Degree</w:t>
            </w:r>
            <w:r>
              <w:rPr>
                <w:rFonts w:ascii="Arial" w:hAnsi="Arial" w:cs="Arial"/>
                <w:color w:val="6C6361"/>
              </w:rPr>
              <w:tab/>
            </w:r>
            <w:r w:rsidRPr="00D515D7">
              <w:rPr>
                <w:rFonts w:ascii="Arial" w:hAnsi="Arial" w:cs="Arial"/>
                <w:color w:val="6C6361"/>
              </w:rPr>
              <w:t>Bachelor of M</w:t>
            </w:r>
            <w:r>
              <w:rPr>
                <w:rFonts w:ascii="Arial" w:hAnsi="Arial" w:cs="Arial"/>
                <w:color w:val="6C6361"/>
              </w:rPr>
              <w:t>edicine and Bachelor of Surgery,</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 xml:space="preserve">The </w:t>
            </w:r>
            <w:r>
              <w:rPr>
                <w:rFonts w:ascii="Arial" w:hAnsi="Arial" w:cs="Arial"/>
                <w:color w:val="6C6361"/>
              </w:rPr>
              <w:t>Chinese University of Hong Kong</w:t>
            </w:r>
          </w:p>
          <w:p w:rsidR="006F7598" w:rsidRDefault="006F7598" w:rsidP="00FA2A02">
            <w:pPr>
              <w:tabs>
                <w:tab w:val="left" w:pos="2302"/>
                <w:tab w:val="left" w:pos="3294"/>
              </w:tabs>
              <w:spacing w:line="276" w:lineRule="auto"/>
              <w:rPr>
                <w:rFonts w:ascii="Arial" w:hAnsi="Arial" w:cs="Arial"/>
                <w:color w:val="6C6361"/>
              </w:rPr>
            </w:pPr>
            <w:r w:rsidRPr="00610F2B">
              <w:rPr>
                <w:rFonts w:ascii="Arial" w:hAnsi="Arial" w:cs="Arial"/>
                <w:color w:val="6C6361"/>
              </w:rPr>
              <w:t>Higher Qualification</w:t>
            </w:r>
            <w:r>
              <w:rPr>
                <w:rFonts w:ascii="Arial" w:hAnsi="Arial" w:cs="Arial"/>
                <w:color w:val="6C6361"/>
              </w:rPr>
              <w:tab/>
              <w:t>F.R.C.S (Edinburgh), 1999</w:t>
            </w:r>
          </w:p>
          <w:p w:rsidR="006F7598" w:rsidRPr="00D515D7" w:rsidRDefault="006F7598" w:rsidP="00FA2A02">
            <w:pPr>
              <w:tabs>
                <w:tab w:val="left" w:pos="2302"/>
                <w:tab w:val="left" w:pos="3294"/>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 xml:space="preserve">F.R.C.S </w:t>
            </w:r>
            <w:proofErr w:type="spellStart"/>
            <w:r w:rsidRPr="00D515D7">
              <w:rPr>
                <w:rFonts w:ascii="Arial" w:hAnsi="Arial" w:cs="Arial"/>
                <w:color w:val="6C6361"/>
              </w:rPr>
              <w:t>Edin</w:t>
            </w:r>
            <w:proofErr w:type="spellEnd"/>
            <w:r w:rsidRPr="00D515D7">
              <w:rPr>
                <w:rFonts w:ascii="Arial" w:hAnsi="Arial" w:cs="Arial"/>
                <w:color w:val="6C6361"/>
              </w:rPr>
              <w:t>.(Ortho), 2003</w:t>
            </w:r>
            <w:r w:rsidRPr="00D515D7">
              <w:rPr>
                <w:rFonts w:ascii="Arial" w:hAnsi="Arial" w:cs="Arial"/>
                <w:color w:val="6C6361"/>
              </w:rPr>
              <w:tab/>
            </w:r>
          </w:p>
          <w:p w:rsidR="006F7598" w:rsidRDefault="006F7598" w:rsidP="00FA2A02">
            <w:pPr>
              <w:tabs>
                <w:tab w:val="left" w:pos="2302"/>
                <w:tab w:val="left" w:pos="3294"/>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F.H.K.C.O.S., 2003</w:t>
            </w:r>
          </w:p>
          <w:p w:rsidR="006F7598" w:rsidRPr="00D515D7" w:rsidRDefault="006F7598" w:rsidP="00FA2A02">
            <w:pPr>
              <w:tabs>
                <w:tab w:val="left" w:pos="2302"/>
                <w:tab w:val="left" w:pos="3294"/>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F.H.K.A.M., 2003</w:t>
            </w:r>
          </w:p>
          <w:p w:rsidR="006F7598" w:rsidRPr="004F3EC3" w:rsidRDefault="006F7598" w:rsidP="00FA2A02">
            <w:pPr>
              <w:tabs>
                <w:tab w:val="left" w:pos="2302"/>
              </w:tabs>
              <w:spacing w:line="276" w:lineRule="auto"/>
              <w:rPr>
                <w:rFonts w:ascii="Arial" w:hAnsi="Arial" w:cs="Arial"/>
                <w:color w:val="6C6361"/>
                <w:sz w:val="8"/>
                <w:szCs w:val="8"/>
              </w:rPr>
            </w:pPr>
          </w:p>
          <w:p w:rsidR="006F7598" w:rsidRPr="004F3EC3" w:rsidRDefault="006F7598" w:rsidP="00FA2A02">
            <w:pPr>
              <w:tabs>
                <w:tab w:val="left" w:pos="2302"/>
              </w:tabs>
              <w:spacing w:line="276" w:lineRule="auto"/>
              <w:rPr>
                <w:rFonts w:ascii="Arial" w:hAnsi="Arial" w:cs="Arial"/>
                <w:color w:val="6C6361"/>
                <w:u w:val="single"/>
              </w:rPr>
            </w:pPr>
            <w:r w:rsidRPr="004F3EC3">
              <w:rPr>
                <w:rFonts w:ascii="Arial" w:hAnsi="Arial" w:cs="Arial"/>
                <w:color w:val="6C6361"/>
                <w:u w:val="single"/>
              </w:rPr>
              <w:t>Teaching Post</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01.2005 - Present</w:t>
            </w:r>
            <w:r>
              <w:rPr>
                <w:rFonts w:ascii="Arial" w:hAnsi="Arial" w:cs="Arial"/>
                <w:color w:val="6C6361"/>
              </w:rPr>
              <w:tab/>
            </w:r>
            <w:r w:rsidRPr="00D515D7">
              <w:rPr>
                <w:rFonts w:ascii="Arial" w:hAnsi="Arial" w:cs="Arial"/>
                <w:color w:val="6C6361"/>
              </w:rPr>
              <w:t>Trainer of Hong Kong College of Orthopedic Surgeons</w:t>
            </w:r>
          </w:p>
          <w:p w:rsidR="006F7598" w:rsidRDefault="006F7598" w:rsidP="00FA2A02">
            <w:pPr>
              <w:tabs>
                <w:tab w:val="left" w:pos="2302"/>
              </w:tabs>
              <w:spacing w:line="276" w:lineRule="auto"/>
              <w:rPr>
                <w:rFonts w:ascii="Arial" w:hAnsi="Arial" w:cs="Arial"/>
                <w:color w:val="6C6361"/>
              </w:rPr>
            </w:pPr>
            <w:r>
              <w:rPr>
                <w:rFonts w:ascii="Arial" w:hAnsi="Arial" w:cs="Arial"/>
                <w:color w:val="6C6361"/>
              </w:rPr>
              <w:t>09.2006</w:t>
            </w:r>
            <w:r>
              <w:rPr>
                <w:rFonts w:ascii="Arial" w:hAnsi="Arial" w:cs="Arial"/>
                <w:color w:val="6C6361"/>
              </w:rPr>
              <w:tab/>
            </w:r>
            <w:r w:rsidRPr="00D515D7">
              <w:rPr>
                <w:rFonts w:ascii="Arial" w:hAnsi="Arial" w:cs="Arial"/>
                <w:color w:val="6C6361"/>
              </w:rPr>
              <w:t>Faculty</w:t>
            </w:r>
            <w:r>
              <w:rPr>
                <w:rFonts w:ascii="Arial" w:hAnsi="Arial" w:cs="Arial"/>
                <w:color w:val="6C6361"/>
              </w:rPr>
              <w:t xml:space="preserve"> of Basic Surgical Skill Course</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of Royal College of Surgeon of Edinburgh</w:t>
            </w:r>
          </w:p>
          <w:p w:rsidR="006F7598" w:rsidRDefault="006F7598" w:rsidP="00FA2A02">
            <w:pPr>
              <w:tabs>
                <w:tab w:val="left" w:pos="2302"/>
              </w:tabs>
              <w:spacing w:line="276" w:lineRule="auto"/>
              <w:rPr>
                <w:rFonts w:ascii="Arial" w:hAnsi="Arial" w:cs="Arial"/>
                <w:color w:val="6C6361"/>
              </w:rPr>
            </w:pPr>
            <w:r w:rsidRPr="00D515D7">
              <w:rPr>
                <w:rFonts w:ascii="Arial" w:hAnsi="Arial" w:cs="Arial"/>
                <w:color w:val="6C6361"/>
              </w:rPr>
              <w:t>06.01.2007</w:t>
            </w:r>
            <w:r w:rsidRPr="00D515D7">
              <w:rPr>
                <w:rFonts w:ascii="Arial" w:hAnsi="Arial" w:cs="Arial"/>
                <w:color w:val="6C6361"/>
              </w:rPr>
              <w:tab/>
              <w:t xml:space="preserve">Speaker of Hospital </w:t>
            </w:r>
            <w:r>
              <w:rPr>
                <w:rFonts w:ascii="Arial" w:hAnsi="Arial" w:cs="Arial"/>
                <w:color w:val="6C6361"/>
              </w:rPr>
              <w:t>Authority Commissioned Training</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for Radiographer</w:t>
            </w:r>
          </w:p>
          <w:p w:rsidR="006F7598" w:rsidRDefault="006F7598" w:rsidP="00FA2A02">
            <w:pPr>
              <w:tabs>
                <w:tab w:val="left" w:pos="2302"/>
              </w:tabs>
              <w:spacing w:line="276" w:lineRule="auto"/>
              <w:rPr>
                <w:rFonts w:ascii="Arial" w:hAnsi="Arial" w:cs="Arial"/>
                <w:color w:val="6C6361"/>
              </w:rPr>
            </w:pPr>
            <w:r>
              <w:rPr>
                <w:rFonts w:ascii="Arial" w:hAnsi="Arial" w:cs="Arial"/>
                <w:color w:val="6C6361"/>
              </w:rPr>
              <w:t>15.10.2011</w:t>
            </w:r>
            <w:r>
              <w:rPr>
                <w:rFonts w:ascii="Arial" w:hAnsi="Arial" w:cs="Arial"/>
                <w:color w:val="6C6361"/>
              </w:rPr>
              <w:tab/>
            </w:r>
            <w:r w:rsidRPr="00D515D7">
              <w:rPr>
                <w:rFonts w:ascii="Arial" w:hAnsi="Arial" w:cs="Arial"/>
                <w:color w:val="6C6361"/>
              </w:rPr>
              <w:t>Instruc</w:t>
            </w:r>
            <w:r>
              <w:rPr>
                <w:rFonts w:ascii="Arial" w:hAnsi="Arial" w:cs="Arial"/>
                <w:color w:val="6C6361"/>
              </w:rPr>
              <w:t>tor Basic Surgical Skill Course</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 xml:space="preserve">of Hong Kong College of Orthopedic Surgeon </w:t>
            </w:r>
          </w:p>
          <w:p w:rsidR="006F7598" w:rsidRPr="004F3EC3" w:rsidRDefault="006F7598" w:rsidP="00FA2A02">
            <w:pPr>
              <w:tabs>
                <w:tab w:val="left" w:pos="2302"/>
              </w:tabs>
              <w:spacing w:line="276" w:lineRule="auto"/>
              <w:rPr>
                <w:rFonts w:ascii="Arial" w:hAnsi="Arial" w:cs="Arial"/>
                <w:color w:val="6C6361"/>
                <w:sz w:val="8"/>
                <w:szCs w:val="8"/>
              </w:rPr>
            </w:pPr>
          </w:p>
          <w:p w:rsidR="006F7598" w:rsidRPr="004F3EC3" w:rsidRDefault="006F7598" w:rsidP="00FA2A02">
            <w:pPr>
              <w:tabs>
                <w:tab w:val="left" w:pos="2302"/>
              </w:tabs>
              <w:spacing w:line="276" w:lineRule="auto"/>
              <w:rPr>
                <w:rFonts w:ascii="Arial" w:hAnsi="Arial" w:cs="Arial"/>
                <w:color w:val="6C6361"/>
                <w:u w:val="single"/>
              </w:rPr>
            </w:pPr>
            <w:r w:rsidRPr="004F3EC3">
              <w:rPr>
                <w:rFonts w:ascii="Arial" w:hAnsi="Arial" w:cs="Arial"/>
                <w:color w:val="6C6361"/>
                <w:u w:val="single"/>
              </w:rPr>
              <w:t>Working Experience</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07.1995 - 06.1996</w:t>
            </w:r>
            <w:r>
              <w:rPr>
                <w:rFonts w:ascii="Arial" w:hAnsi="Arial" w:cs="Arial"/>
                <w:color w:val="6C6361"/>
              </w:rPr>
              <w:tab/>
            </w:r>
            <w:r w:rsidRPr="00D515D7">
              <w:rPr>
                <w:rFonts w:ascii="Arial" w:hAnsi="Arial" w:cs="Arial"/>
                <w:color w:val="6C6361"/>
              </w:rPr>
              <w:t>House Officer in TMH, PWH</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07.1996 - 03.</w:t>
            </w:r>
            <w:r w:rsidRPr="00D515D7">
              <w:rPr>
                <w:rFonts w:ascii="Arial" w:hAnsi="Arial" w:cs="Arial"/>
                <w:color w:val="6C6361"/>
              </w:rPr>
              <w:t>2007</w:t>
            </w:r>
            <w:r>
              <w:rPr>
                <w:rFonts w:ascii="Arial" w:hAnsi="Arial" w:cs="Arial"/>
                <w:color w:val="6C6361"/>
              </w:rPr>
              <w:tab/>
            </w:r>
            <w:r w:rsidRPr="00D515D7">
              <w:rPr>
                <w:rFonts w:ascii="Arial" w:hAnsi="Arial" w:cs="Arial"/>
                <w:color w:val="6C6361"/>
              </w:rPr>
              <w:t>Medical Officer in Dept. of O&amp;T, TMH</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03.2007 - P</w:t>
            </w:r>
            <w:r w:rsidRPr="00D515D7">
              <w:rPr>
                <w:rFonts w:ascii="Arial" w:hAnsi="Arial" w:cs="Arial"/>
                <w:color w:val="6C6361"/>
              </w:rPr>
              <w:t>resent</w:t>
            </w:r>
            <w:r>
              <w:rPr>
                <w:rFonts w:ascii="Arial" w:hAnsi="Arial" w:cs="Arial"/>
                <w:color w:val="6C6361"/>
              </w:rPr>
              <w:tab/>
            </w:r>
            <w:r w:rsidRPr="00D515D7">
              <w:rPr>
                <w:rFonts w:ascii="Arial" w:hAnsi="Arial" w:cs="Arial"/>
                <w:color w:val="6C6361"/>
              </w:rPr>
              <w:t xml:space="preserve">Private Practice </w:t>
            </w:r>
          </w:p>
          <w:p w:rsidR="006F7598" w:rsidRPr="004F3EC3" w:rsidRDefault="006F7598" w:rsidP="00FA2A02">
            <w:pPr>
              <w:tabs>
                <w:tab w:val="left" w:pos="2302"/>
              </w:tabs>
              <w:spacing w:line="276" w:lineRule="auto"/>
              <w:rPr>
                <w:rFonts w:ascii="Arial" w:hAnsi="Arial" w:cs="Arial"/>
                <w:color w:val="6C6361"/>
                <w:sz w:val="8"/>
                <w:szCs w:val="8"/>
              </w:rPr>
            </w:pPr>
          </w:p>
          <w:p w:rsidR="006F7598" w:rsidRPr="004F3EC3" w:rsidRDefault="006F7598" w:rsidP="00FA2A02">
            <w:pPr>
              <w:tabs>
                <w:tab w:val="left" w:pos="2302"/>
              </w:tabs>
              <w:spacing w:line="276" w:lineRule="auto"/>
              <w:rPr>
                <w:rFonts w:ascii="Arial" w:hAnsi="Arial" w:cs="Arial"/>
                <w:color w:val="6C6361"/>
                <w:u w:val="single"/>
              </w:rPr>
            </w:pPr>
            <w:r w:rsidRPr="004F3EC3">
              <w:rPr>
                <w:rFonts w:ascii="Arial" w:hAnsi="Arial" w:cs="Arial"/>
                <w:color w:val="6C6361"/>
                <w:u w:val="single"/>
              </w:rPr>
              <w:t>Social Service</w:t>
            </w:r>
          </w:p>
          <w:p w:rsidR="006F7598" w:rsidRPr="00D515D7" w:rsidRDefault="006F7598" w:rsidP="00FA2A02">
            <w:pPr>
              <w:tabs>
                <w:tab w:val="left" w:pos="2302"/>
              </w:tabs>
              <w:spacing w:line="276" w:lineRule="auto"/>
              <w:rPr>
                <w:rFonts w:ascii="Arial" w:hAnsi="Arial" w:cs="Arial"/>
                <w:color w:val="6C6361"/>
              </w:rPr>
            </w:pPr>
            <w:r w:rsidRPr="00D515D7">
              <w:rPr>
                <w:rFonts w:ascii="Arial" w:hAnsi="Arial" w:cs="Arial"/>
                <w:color w:val="6C6361"/>
              </w:rPr>
              <w:t>2010</w:t>
            </w:r>
            <w:r>
              <w:rPr>
                <w:rFonts w:ascii="Arial" w:hAnsi="Arial" w:cs="Arial"/>
                <w:color w:val="6C6361"/>
              </w:rPr>
              <w:t xml:space="preserve"> - </w:t>
            </w:r>
            <w:r w:rsidRPr="00D515D7">
              <w:rPr>
                <w:rFonts w:ascii="Arial" w:hAnsi="Arial" w:cs="Arial"/>
                <w:color w:val="6C6361"/>
              </w:rPr>
              <w:t>2011</w:t>
            </w:r>
            <w:r>
              <w:rPr>
                <w:rFonts w:ascii="Arial" w:hAnsi="Arial" w:cs="Arial"/>
                <w:color w:val="6C6361"/>
              </w:rPr>
              <w:tab/>
            </w:r>
            <w:r w:rsidRPr="00D515D7">
              <w:rPr>
                <w:rFonts w:ascii="Arial" w:hAnsi="Arial" w:cs="Arial"/>
                <w:color w:val="6C6361"/>
              </w:rPr>
              <w:t>Member of Rotary Club of Peninsula</w:t>
            </w:r>
          </w:p>
          <w:p w:rsidR="006F7598" w:rsidRPr="00D515D7" w:rsidRDefault="006F7598" w:rsidP="00FA2A02">
            <w:pPr>
              <w:tabs>
                <w:tab w:val="left" w:pos="2302"/>
              </w:tabs>
              <w:spacing w:line="276" w:lineRule="auto"/>
              <w:rPr>
                <w:rFonts w:ascii="Arial" w:hAnsi="Arial" w:cs="Arial"/>
                <w:color w:val="6C6361"/>
              </w:rPr>
            </w:pPr>
            <w:r w:rsidRPr="00D515D7">
              <w:rPr>
                <w:rFonts w:ascii="Arial" w:hAnsi="Arial" w:cs="Arial"/>
                <w:color w:val="6C6361"/>
              </w:rPr>
              <w:t>2011</w:t>
            </w:r>
            <w:r>
              <w:rPr>
                <w:rFonts w:ascii="Arial" w:hAnsi="Arial" w:cs="Arial"/>
                <w:color w:val="6C6361"/>
              </w:rPr>
              <w:t xml:space="preserve"> - </w:t>
            </w:r>
            <w:r w:rsidRPr="00D515D7">
              <w:rPr>
                <w:rFonts w:ascii="Arial" w:hAnsi="Arial" w:cs="Arial"/>
                <w:color w:val="6C6361"/>
              </w:rPr>
              <w:t>2012</w:t>
            </w:r>
            <w:r>
              <w:rPr>
                <w:rFonts w:ascii="Arial" w:hAnsi="Arial" w:cs="Arial"/>
                <w:color w:val="6C6361"/>
              </w:rPr>
              <w:tab/>
            </w:r>
            <w:r w:rsidRPr="00D515D7">
              <w:rPr>
                <w:rFonts w:ascii="Arial" w:hAnsi="Arial" w:cs="Arial"/>
                <w:color w:val="6C6361"/>
              </w:rPr>
              <w:t xml:space="preserve">Vice President Rotary Club of Peninsula </w:t>
            </w:r>
          </w:p>
          <w:p w:rsidR="006F7598" w:rsidRPr="00D515D7" w:rsidRDefault="006F7598" w:rsidP="00FA2A02">
            <w:pPr>
              <w:tabs>
                <w:tab w:val="left" w:pos="2302"/>
              </w:tabs>
              <w:spacing w:line="276" w:lineRule="auto"/>
              <w:rPr>
                <w:rFonts w:ascii="Arial" w:hAnsi="Arial" w:cs="Arial"/>
                <w:color w:val="6C6361"/>
              </w:rPr>
            </w:pPr>
            <w:r w:rsidRPr="00D515D7">
              <w:rPr>
                <w:rFonts w:ascii="Arial" w:hAnsi="Arial" w:cs="Arial"/>
                <w:color w:val="6C6361"/>
              </w:rPr>
              <w:t>2012</w:t>
            </w:r>
            <w:r>
              <w:rPr>
                <w:rFonts w:ascii="Arial" w:hAnsi="Arial" w:cs="Arial"/>
                <w:color w:val="6C6361"/>
              </w:rPr>
              <w:t xml:space="preserve"> - 2013</w:t>
            </w:r>
            <w:r>
              <w:rPr>
                <w:rFonts w:ascii="Arial" w:hAnsi="Arial" w:cs="Arial"/>
                <w:color w:val="6C6361"/>
              </w:rPr>
              <w:tab/>
            </w:r>
            <w:r w:rsidRPr="00D515D7">
              <w:rPr>
                <w:rFonts w:ascii="Arial" w:hAnsi="Arial" w:cs="Arial"/>
                <w:color w:val="6C6361"/>
              </w:rPr>
              <w:t>President Elect Rotary Club of Peninsula</w:t>
            </w:r>
          </w:p>
          <w:p w:rsidR="006F7598" w:rsidRPr="004F3EC3" w:rsidRDefault="006F7598" w:rsidP="00FA2A02">
            <w:pPr>
              <w:tabs>
                <w:tab w:val="left" w:pos="2302"/>
              </w:tabs>
              <w:spacing w:line="276" w:lineRule="auto"/>
              <w:rPr>
                <w:rFonts w:ascii="Arial" w:hAnsi="Arial" w:cs="Arial"/>
                <w:color w:val="6C6361"/>
                <w:sz w:val="8"/>
                <w:szCs w:val="8"/>
              </w:rPr>
            </w:pPr>
          </w:p>
          <w:p w:rsidR="006F7598" w:rsidRPr="004F3EC3" w:rsidRDefault="006F7598" w:rsidP="00FA2A02">
            <w:pPr>
              <w:tabs>
                <w:tab w:val="left" w:pos="2302"/>
              </w:tabs>
              <w:spacing w:line="276" w:lineRule="auto"/>
              <w:rPr>
                <w:rFonts w:ascii="Arial" w:hAnsi="Arial" w:cs="Arial"/>
                <w:color w:val="6C6361"/>
                <w:u w:val="single"/>
              </w:rPr>
            </w:pPr>
            <w:r w:rsidRPr="004F3EC3">
              <w:rPr>
                <w:rFonts w:ascii="Arial" w:hAnsi="Arial" w:cs="Arial"/>
                <w:color w:val="6C6361"/>
                <w:u w:val="single"/>
              </w:rPr>
              <w:t>Presentations</w:t>
            </w:r>
          </w:p>
          <w:p w:rsidR="006F7598" w:rsidRDefault="006F7598" w:rsidP="00FA2A02">
            <w:pPr>
              <w:tabs>
                <w:tab w:val="left" w:pos="2302"/>
              </w:tabs>
              <w:spacing w:line="276" w:lineRule="auto"/>
              <w:rPr>
                <w:rFonts w:ascii="Arial" w:hAnsi="Arial" w:cs="Arial"/>
                <w:color w:val="6C6361"/>
              </w:rPr>
            </w:pPr>
            <w:r>
              <w:rPr>
                <w:rFonts w:ascii="Arial" w:hAnsi="Arial" w:cs="Arial"/>
                <w:color w:val="6C6361"/>
              </w:rPr>
              <w:t>10.11.2005</w:t>
            </w:r>
            <w:r w:rsidRPr="00D515D7">
              <w:rPr>
                <w:rFonts w:ascii="Arial" w:hAnsi="Arial" w:cs="Arial"/>
                <w:color w:val="6C6361"/>
              </w:rPr>
              <w:tab/>
              <w:t>Geriatric Hip F</w:t>
            </w:r>
            <w:r>
              <w:rPr>
                <w:rFonts w:ascii="Arial" w:hAnsi="Arial" w:cs="Arial"/>
                <w:color w:val="6C6361"/>
              </w:rPr>
              <w:t xml:space="preserve">ractures in a Regional Hospital </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ab/>
            </w:r>
            <w:r w:rsidRPr="00D515D7">
              <w:rPr>
                <w:rFonts w:ascii="Arial" w:hAnsi="Arial" w:cs="Arial"/>
                <w:color w:val="6C6361"/>
              </w:rPr>
              <w:t>HKOA Annual Congress 2001</w:t>
            </w:r>
          </w:p>
          <w:p w:rsidR="006F7598" w:rsidRDefault="006F7598" w:rsidP="00FA2A02">
            <w:pPr>
              <w:tabs>
                <w:tab w:val="left" w:pos="2302"/>
              </w:tabs>
              <w:spacing w:line="276" w:lineRule="auto"/>
              <w:rPr>
                <w:rFonts w:ascii="Arial" w:hAnsi="Arial" w:cs="Arial"/>
                <w:color w:val="6C6361"/>
              </w:rPr>
            </w:pPr>
            <w:r>
              <w:rPr>
                <w:rFonts w:ascii="Arial" w:hAnsi="Arial" w:cs="Arial"/>
                <w:color w:val="6C6361"/>
              </w:rPr>
              <w:t>10.11.2005</w:t>
            </w:r>
            <w:r w:rsidRPr="00D515D7">
              <w:rPr>
                <w:rFonts w:ascii="Arial" w:hAnsi="Arial" w:cs="Arial"/>
                <w:color w:val="6C6361"/>
              </w:rPr>
              <w:tab/>
              <w:t>Facet fracture dislocation in a</w:t>
            </w:r>
            <w:r>
              <w:rPr>
                <w:rFonts w:ascii="Arial" w:hAnsi="Arial" w:cs="Arial"/>
                <w:color w:val="6C6361"/>
              </w:rPr>
              <w:t xml:space="preserve"> Regional Hospital</w:t>
            </w:r>
          </w:p>
          <w:p w:rsidR="006F7598" w:rsidRPr="00D515D7" w:rsidRDefault="006F7598" w:rsidP="00FA2A02">
            <w:pPr>
              <w:tabs>
                <w:tab w:val="left" w:pos="2302"/>
              </w:tabs>
              <w:spacing w:line="276" w:lineRule="auto"/>
              <w:rPr>
                <w:rFonts w:ascii="Arial" w:hAnsi="Arial" w:cs="Arial"/>
                <w:color w:val="6C6361"/>
              </w:rPr>
            </w:pPr>
            <w:r>
              <w:rPr>
                <w:rFonts w:ascii="Arial" w:hAnsi="Arial" w:cs="Arial"/>
                <w:color w:val="6C6361"/>
              </w:rPr>
              <w:tab/>
              <w:t>HKOA Annual Congress 2005</w:t>
            </w:r>
          </w:p>
        </w:tc>
      </w:tr>
    </w:tbl>
    <w:p w:rsidR="006F7598" w:rsidRDefault="006F7598" w:rsidP="006F759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6F7598" w:rsidRPr="00D515D7" w:rsidTr="00FA2A02">
        <w:trPr>
          <w:trHeight w:val="397"/>
          <w:jc w:val="center"/>
        </w:trPr>
        <w:tc>
          <w:tcPr>
            <w:tcW w:w="10773" w:type="dxa"/>
            <w:gridSpan w:val="2"/>
            <w:shd w:val="clear" w:color="auto" w:fill="F0EBE1"/>
            <w:vAlign w:val="center"/>
          </w:tcPr>
          <w:p w:rsidR="006F7598" w:rsidRPr="00D515D7" w:rsidRDefault="006F7598" w:rsidP="00FA2A02">
            <w:pPr>
              <w:spacing w:line="276" w:lineRule="auto"/>
              <w:jc w:val="left"/>
              <w:rPr>
                <w:rFonts w:ascii="Arial" w:eastAsia="Times New Roman" w:hAnsi="Arial" w:cs="Arial"/>
                <w:b/>
                <w:color w:val="524B48"/>
              </w:rPr>
            </w:pPr>
            <w:r w:rsidRPr="00D515D7">
              <w:rPr>
                <w:rFonts w:ascii="Arial" w:eastAsia="Times New Roman" w:hAnsi="Arial" w:cs="Arial"/>
                <w:b/>
                <w:color w:val="524B48"/>
              </w:rPr>
              <w:t>Occupier’s Liability</w:t>
            </w:r>
          </w:p>
        </w:tc>
      </w:tr>
      <w:tr w:rsidR="006F7598" w:rsidRPr="00D515D7" w:rsidTr="00FA2A02">
        <w:trPr>
          <w:trHeight w:val="3024"/>
          <w:jc w:val="center"/>
        </w:trPr>
        <w:tc>
          <w:tcPr>
            <w:tcW w:w="5387" w:type="dxa"/>
            <w:tcBorders>
              <w:right w:val="nil"/>
            </w:tcBorders>
            <w:shd w:val="clear" w:color="auto" w:fill="FFFFFF"/>
            <w:vAlign w:val="center"/>
          </w:tcPr>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Section 3 of the Occupier’s Liability Ordinance (Cap. 314)</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Occupation by a contractor</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Meaning of premises</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Meaning of visitors</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Contributory Negligence in Slip and fall cases</w:t>
            </w:r>
          </w:p>
          <w:p w:rsidR="006F7598"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Occupatio</w:t>
            </w:r>
            <w:r>
              <w:rPr>
                <w:rFonts w:ascii="Arial" w:hAnsi="Arial" w:cs="Arial"/>
                <w:color w:val="6C6361"/>
              </w:rPr>
              <w:t>nal Safety and Health Ordinance</w:t>
            </w:r>
          </w:p>
          <w:p w:rsidR="006F7598" w:rsidRPr="00D515D7" w:rsidRDefault="006F7598" w:rsidP="00FA2A02">
            <w:pPr>
              <w:pStyle w:val="ListParagraph"/>
              <w:spacing w:line="276" w:lineRule="auto"/>
              <w:ind w:left="360"/>
              <w:jc w:val="left"/>
              <w:rPr>
                <w:rFonts w:ascii="Arial" w:hAnsi="Arial" w:cs="Arial"/>
                <w:color w:val="6C6361"/>
              </w:rPr>
            </w:pPr>
            <w:r w:rsidRPr="00D515D7">
              <w:rPr>
                <w:rFonts w:ascii="Arial" w:hAnsi="Arial" w:cs="Arial"/>
                <w:color w:val="6C6361"/>
              </w:rPr>
              <w:t>(Cap. 509)</w:t>
            </w:r>
          </w:p>
          <w:p w:rsidR="006F7598" w:rsidRPr="00D515D7" w:rsidRDefault="006F7598" w:rsidP="00FA2A02">
            <w:pPr>
              <w:pStyle w:val="ListParagraph"/>
              <w:numPr>
                <w:ilvl w:val="0"/>
                <w:numId w:val="1"/>
              </w:numPr>
              <w:spacing w:line="276" w:lineRule="auto"/>
              <w:ind w:right="-250"/>
              <w:jc w:val="left"/>
              <w:rPr>
                <w:rFonts w:ascii="Arial" w:hAnsi="Arial" w:cs="Arial"/>
                <w:color w:val="6C6361"/>
              </w:rPr>
            </w:pPr>
            <w:r w:rsidRPr="00D515D7">
              <w:rPr>
                <w:rFonts w:ascii="Arial" w:hAnsi="Arial" w:cs="Arial"/>
                <w:color w:val="6C6361"/>
              </w:rPr>
              <w:t>Factories and Industrial Undertakings Ordinance (Cap. 59)</w:t>
            </w:r>
          </w:p>
        </w:tc>
        <w:tc>
          <w:tcPr>
            <w:tcW w:w="5386" w:type="dxa"/>
            <w:tcBorders>
              <w:left w:val="nil"/>
              <w:bottom w:val="nil"/>
            </w:tcBorders>
            <w:shd w:val="clear" w:color="auto" w:fill="FFFFFF"/>
            <w:vAlign w:val="center"/>
          </w:tcPr>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Liability of the Incorporated Owners</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Public Nuisance</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Negligence</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Contributory Negligence</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Negligence of Children</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Duty in selecting independent contractors</w:t>
            </w:r>
          </w:p>
          <w:p w:rsidR="006F7598" w:rsidRPr="00D515D7" w:rsidRDefault="006F7598" w:rsidP="00FA2A02">
            <w:pPr>
              <w:pStyle w:val="ListParagraph"/>
              <w:numPr>
                <w:ilvl w:val="0"/>
                <w:numId w:val="1"/>
              </w:numPr>
              <w:spacing w:line="276" w:lineRule="auto"/>
              <w:jc w:val="left"/>
              <w:rPr>
                <w:rFonts w:ascii="Arial" w:hAnsi="Arial" w:cs="Arial"/>
                <w:i/>
                <w:color w:val="6C6361"/>
              </w:rPr>
            </w:pPr>
            <w:r w:rsidRPr="00D515D7">
              <w:rPr>
                <w:rFonts w:ascii="Arial" w:hAnsi="Arial" w:cs="Arial"/>
                <w:i/>
                <w:color w:val="6C6361"/>
              </w:rPr>
              <w:t>Duty of care with an independent contractor</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 xml:space="preserve">Res </w:t>
            </w:r>
            <w:proofErr w:type="spellStart"/>
            <w:r w:rsidRPr="00D515D7">
              <w:rPr>
                <w:rFonts w:ascii="Arial" w:hAnsi="Arial" w:cs="Arial"/>
                <w:color w:val="6C6361"/>
              </w:rPr>
              <w:t>Ipsa</w:t>
            </w:r>
            <w:proofErr w:type="spellEnd"/>
            <w:r w:rsidRPr="00D515D7">
              <w:rPr>
                <w:rFonts w:ascii="Arial" w:hAnsi="Arial" w:cs="Arial"/>
                <w:color w:val="6C6361"/>
              </w:rPr>
              <w:t xml:space="preserve"> Loquitur</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Effect of a criminal conviction</w:t>
            </w:r>
          </w:p>
          <w:p w:rsidR="006F7598" w:rsidRPr="00D515D7" w:rsidRDefault="006F7598" w:rsidP="00FA2A02">
            <w:pPr>
              <w:pStyle w:val="ListParagraph"/>
              <w:numPr>
                <w:ilvl w:val="0"/>
                <w:numId w:val="1"/>
              </w:numPr>
              <w:spacing w:line="276" w:lineRule="auto"/>
              <w:jc w:val="left"/>
              <w:rPr>
                <w:rFonts w:ascii="Arial" w:hAnsi="Arial" w:cs="Arial"/>
                <w:color w:val="6C6361"/>
              </w:rPr>
            </w:pPr>
            <w:r w:rsidRPr="00D515D7">
              <w:rPr>
                <w:rFonts w:ascii="Arial" w:hAnsi="Arial" w:cs="Arial"/>
                <w:color w:val="6C6361"/>
              </w:rPr>
              <w:t>Expert Evidence</w:t>
            </w:r>
          </w:p>
        </w:tc>
      </w:tr>
    </w:tbl>
    <w:p w:rsidR="006F7598" w:rsidRDefault="006F7598" w:rsidP="006F7598">
      <w:pPr>
        <w:spacing w:line="276" w:lineRule="auto"/>
        <w:jc w:val="left"/>
        <w:rPr>
          <w:rFonts w:ascii="Arial" w:hAnsi="Arial" w:cs="Arial"/>
        </w:rPr>
      </w:pPr>
    </w:p>
    <w:p w:rsidR="006F7598" w:rsidRDefault="006F7598" w:rsidP="006F7598">
      <w:pPr>
        <w:spacing w:line="276" w:lineRule="auto"/>
        <w:jc w:val="left"/>
        <w:rPr>
          <w:rFonts w:ascii="Arial" w:hAnsi="Arial" w:cs="Arial"/>
        </w:rPr>
      </w:pPr>
    </w:p>
    <w:p w:rsidR="006F7598" w:rsidRDefault="006F7598" w:rsidP="006F7598">
      <w:pPr>
        <w:spacing w:line="276" w:lineRule="auto"/>
        <w:jc w:val="left"/>
        <w:rPr>
          <w:rFonts w:ascii="Arial" w:hAnsi="Arial" w:cs="Arial"/>
        </w:rPr>
      </w:pPr>
    </w:p>
    <w:p w:rsidR="006F7598" w:rsidRDefault="006F7598" w:rsidP="006F7598">
      <w:pPr>
        <w:spacing w:line="276" w:lineRule="auto"/>
        <w:jc w:val="left"/>
        <w:rPr>
          <w:rFonts w:ascii="Arial" w:hAnsi="Arial" w:cs="Arial"/>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6F7598" w:rsidRPr="00D515D7" w:rsidTr="00FA2A02">
        <w:trPr>
          <w:trHeight w:val="397"/>
          <w:jc w:val="center"/>
        </w:trPr>
        <w:tc>
          <w:tcPr>
            <w:tcW w:w="10773" w:type="dxa"/>
            <w:gridSpan w:val="2"/>
            <w:tcBorders>
              <w:top w:val="nil"/>
            </w:tcBorders>
            <w:shd w:val="clear" w:color="auto" w:fill="F0EBE1"/>
            <w:vAlign w:val="center"/>
          </w:tcPr>
          <w:p w:rsidR="006F7598" w:rsidRPr="00D515D7" w:rsidRDefault="006F7598" w:rsidP="00FA2A02">
            <w:pPr>
              <w:spacing w:line="276" w:lineRule="auto"/>
              <w:jc w:val="left"/>
              <w:rPr>
                <w:rFonts w:ascii="Arial" w:hAnsi="Arial" w:cs="Arial"/>
                <w:b/>
                <w:color w:val="524B48"/>
              </w:rPr>
            </w:pPr>
            <w:r w:rsidRPr="00D515D7">
              <w:rPr>
                <w:rFonts w:ascii="Arial" w:hAnsi="Arial" w:cs="Arial"/>
                <w:b/>
                <w:color w:val="524B48"/>
              </w:rPr>
              <w:lastRenderedPageBreak/>
              <w:t>Damages</w:t>
            </w:r>
          </w:p>
        </w:tc>
      </w:tr>
      <w:tr w:rsidR="006F7598" w:rsidRPr="00D515D7" w:rsidTr="00FA2A02">
        <w:trPr>
          <w:trHeight w:val="3124"/>
          <w:jc w:val="center"/>
        </w:trPr>
        <w:tc>
          <w:tcPr>
            <w:tcW w:w="5387" w:type="dxa"/>
            <w:tcBorders>
              <w:bottom w:val="nil"/>
              <w:right w:val="nil"/>
            </w:tcBorders>
            <w:shd w:val="clear" w:color="auto" w:fill="FFFFFF"/>
            <w:vAlign w:val="center"/>
          </w:tcPr>
          <w:p w:rsidR="006F7598" w:rsidRPr="00D515D7" w:rsidRDefault="006F7598" w:rsidP="00FA2A02">
            <w:pPr>
              <w:pStyle w:val="ListParagraph"/>
              <w:numPr>
                <w:ilvl w:val="0"/>
                <w:numId w:val="2"/>
              </w:numPr>
              <w:spacing w:line="276" w:lineRule="auto"/>
              <w:jc w:val="left"/>
              <w:rPr>
                <w:rFonts w:ascii="Arial" w:hAnsi="Arial" w:cs="Arial"/>
                <w:color w:val="6C6361"/>
                <w:u w:val="single"/>
              </w:rPr>
            </w:pPr>
            <w:r w:rsidRPr="00D515D7">
              <w:rPr>
                <w:rFonts w:ascii="Arial" w:hAnsi="Arial" w:cs="Arial"/>
                <w:color w:val="6C6361"/>
                <w:u w:val="single"/>
              </w:rPr>
              <w:t>Special Damages</w:t>
            </w:r>
          </w:p>
          <w:p w:rsidR="006F7598" w:rsidRPr="00D515D7" w:rsidRDefault="006F7598" w:rsidP="00FA2A02">
            <w:pPr>
              <w:pStyle w:val="ListParagraph"/>
              <w:numPr>
                <w:ilvl w:val="1"/>
                <w:numId w:val="2"/>
              </w:numPr>
              <w:spacing w:line="276" w:lineRule="auto"/>
              <w:ind w:right="-108"/>
              <w:jc w:val="left"/>
              <w:rPr>
                <w:rFonts w:ascii="Arial" w:hAnsi="Arial" w:cs="Arial"/>
                <w:color w:val="6C6361"/>
              </w:rPr>
            </w:pPr>
            <w:r w:rsidRPr="00D515D7">
              <w:rPr>
                <w:rFonts w:ascii="Arial" w:hAnsi="Arial" w:cs="Arial"/>
                <w:color w:val="6C6361"/>
              </w:rPr>
              <w:t>Pain, suffering and loss of amenities (PSLA)</w:t>
            </w:r>
          </w:p>
          <w:p w:rsidR="006F7598" w:rsidRPr="00D515D7" w:rsidRDefault="006F7598" w:rsidP="00FA2A02">
            <w:pPr>
              <w:pStyle w:val="ListParagraph"/>
              <w:numPr>
                <w:ilvl w:val="1"/>
                <w:numId w:val="2"/>
              </w:numPr>
              <w:spacing w:line="276" w:lineRule="auto"/>
              <w:jc w:val="left"/>
              <w:rPr>
                <w:rFonts w:ascii="Arial" w:hAnsi="Arial" w:cs="Arial"/>
                <w:color w:val="6C6361"/>
              </w:rPr>
            </w:pPr>
            <w:r w:rsidRPr="00D515D7">
              <w:rPr>
                <w:rFonts w:ascii="Arial" w:hAnsi="Arial" w:cs="Arial"/>
                <w:color w:val="6C6361"/>
              </w:rPr>
              <w:t>Loss of society/services</w:t>
            </w:r>
          </w:p>
          <w:p w:rsidR="006F7598" w:rsidRPr="00D515D7" w:rsidRDefault="006F7598" w:rsidP="00FA2A02">
            <w:pPr>
              <w:pStyle w:val="ListParagraph"/>
              <w:numPr>
                <w:ilvl w:val="1"/>
                <w:numId w:val="2"/>
              </w:numPr>
              <w:spacing w:line="276" w:lineRule="auto"/>
              <w:jc w:val="left"/>
              <w:rPr>
                <w:rFonts w:ascii="Arial" w:hAnsi="Arial" w:cs="Arial"/>
                <w:color w:val="6C6361"/>
              </w:rPr>
            </w:pPr>
            <w:r w:rsidRPr="00D515D7">
              <w:rPr>
                <w:rFonts w:ascii="Arial" w:hAnsi="Arial" w:cs="Arial"/>
                <w:color w:val="6C6361"/>
              </w:rPr>
              <w:t>Pre-trial loss of earnings</w:t>
            </w:r>
          </w:p>
          <w:p w:rsidR="006F7598" w:rsidRPr="00D515D7" w:rsidRDefault="006F7598" w:rsidP="00FA2A02">
            <w:pPr>
              <w:pStyle w:val="ListParagraph"/>
              <w:numPr>
                <w:ilvl w:val="1"/>
                <w:numId w:val="2"/>
              </w:numPr>
              <w:spacing w:line="276" w:lineRule="auto"/>
              <w:jc w:val="left"/>
              <w:rPr>
                <w:rFonts w:ascii="Arial" w:hAnsi="Arial" w:cs="Arial"/>
                <w:color w:val="6C6361"/>
              </w:rPr>
            </w:pPr>
            <w:r w:rsidRPr="00D515D7">
              <w:rPr>
                <w:rFonts w:ascii="Arial" w:hAnsi="Arial" w:cs="Arial"/>
                <w:color w:val="6C6361"/>
              </w:rPr>
              <w:t>Loss of earnings/service the persons</w:t>
            </w:r>
          </w:p>
          <w:p w:rsidR="006F7598" w:rsidRPr="00D515D7" w:rsidRDefault="006F7598" w:rsidP="00FA2A02">
            <w:pPr>
              <w:pStyle w:val="ListParagraph"/>
              <w:spacing w:line="276" w:lineRule="auto"/>
              <w:jc w:val="left"/>
              <w:rPr>
                <w:rFonts w:ascii="Arial" w:hAnsi="Arial" w:cs="Arial"/>
                <w:color w:val="6C6361"/>
              </w:rPr>
            </w:pPr>
            <w:r w:rsidRPr="00D515D7">
              <w:rPr>
                <w:rFonts w:ascii="Arial" w:hAnsi="Arial" w:cs="Arial"/>
                <w:color w:val="6C6361"/>
              </w:rPr>
              <w:t>taking care of the Plaintiff</w:t>
            </w:r>
          </w:p>
          <w:p w:rsidR="006F7598" w:rsidRPr="00D515D7" w:rsidRDefault="006F7598" w:rsidP="00FA2A02">
            <w:pPr>
              <w:pStyle w:val="ListParagraph"/>
              <w:numPr>
                <w:ilvl w:val="1"/>
                <w:numId w:val="2"/>
              </w:numPr>
              <w:spacing w:line="276" w:lineRule="auto"/>
              <w:jc w:val="left"/>
              <w:rPr>
                <w:rFonts w:ascii="Arial" w:hAnsi="Arial" w:cs="Arial"/>
                <w:color w:val="6C6361"/>
              </w:rPr>
            </w:pPr>
            <w:r w:rsidRPr="00D515D7">
              <w:rPr>
                <w:rFonts w:ascii="Arial" w:hAnsi="Arial" w:cs="Arial"/>
                <w:color w:val="6C6361"/>
              </w:rPr>
              <w:t>Other expenses caused by the injury</w:t>
            </w:r>
          </w:p>
          <w:p w:rsidR="006F7598" w:rsidRPr="00D515D7" w:rsidRDefault="006F7598" w:rsidP="00FA2A02">
            <w:pPr>
              <w:pStyle w:val="ListParagraph"/>
              <w:numPr>
                <w:ilvl w:val="0"/>
                <w:numId w:val="2"/>
              </w:numPr>
              <w:spacing w:line="276" w:lineRule="auto"/>
              <w:jc w:val="left"/>
              <w:rPr>
                <w:rFonts w:ascii="Arial" w:hAnsi="Arial" w:cs="Arial"/>
                <w:color w:val="6C6361"/>
                <w:u w:val="single"/>
              </w:rPr>
            </w:pPr>
            <w:r w:rsidRPr="00D515D7">
              <w:rPr>
                <w:rFonts w:ascii="Arial" w:hAnsi="Arial" w:cs="Arial"/>
                <w:color w:val="6C6361"/>
                <w:u w:val="single"/>
              </w:rPr>
              <w:t>General Damages</w:t>
            </w:r>
          </w:p>
          <w:p w:rsidR="006F7598" w:rsidRPr="00D515D7" w:rsidRDefault="006F7598" w:rsidP="00FA2A02">
            <w:pPr>
              <w:pStyle w:val="ListParagraph"/>
              <w:numPr>
                <w:ilvl w:val="1"/>
                <w:numId w:val="2"/>
              </w:numPr>
              <w:spacing w:line="276" w:lineRule="auto"/>
              <w:jc w:val="left"/>
              <w:rPr>
                <w:rFonts w:ascii="Arial" w:hAnsi="Arial" w:cs="Arial"/>
                <w:color w:val="6C6361"/>
              </w:rPr>
            </w:pPr>
            <w:r w:rsidRPr="00D515D7">
              <w:rPr>
                <w:rFonts w:ascii="Arial" w:hAnsi="Arial" w:cs="Arial"/>
                <w:color w:val="6C6361"/>
              </w:rPr>
              <w:t>Loss of future earnings</w:t>
            </w:r>
          </w:p>
          <w:p w:rsidR="006F7598" w:rsidRPr="00D515D7" w:rsidRDefault="006F7598" w:rsidP="00FA2A02">
            <w:pPr>
              <w:pStyle w:val="ListParagraph"/>
              <w:numPr>
                <w:ilvl w:val="1"/>
                <w:numId w:val="2"/>
              </w:numPr>
              <w:spacing w:line="276" w:lineRule="auto"/>
              <w:ind w:right="-108"/>
              <w:jc w:val="left"/>
              <w:rPr>
                <w:rFonts w:ascii="Arial" w:hAnsi="Arial" w:cs="Arial"/>
                <w:color w:val="6C6361"/>
              </w:rPr>
            </w:pPr>
            <w:r w:rsidRPr="00D515D7">
              <w:rPr>
                <w:rFonts w:ascii="Arial" w:hAnsi="Arial" w:cs="Arial"/>
                <w:color w:val="6C6361"/>
              </w:rPr>
              <w:t>Important case of Chan Pak Ting</w:t>
            </w:r>
            <w:r>
              <w:rPr>
                <w:rFonts w:ascii="Arial" w:hAnsi="Arial" w:cs="Arial"/>
                <w:color w:val="6C6361"/>
              </w:rPr>
              <w:t xml:space="preserve"> </w:t>
            </w:r>
            <w:r w:rsidRPr="00D515D7">
              <w:rPr>
                <w:rFonts w:ascii="Arial" w:hAnsi="Arial" w:cs="Arial"/>
                <w:color w:val="6C6361"/>
              </w:rPr>
              <w:t>on multiplier</w:t>
            </w:r>
          </w:p>
        </w:tc>
        <w:tc>
          <w:tcPr>
            <w:tcW w:w="5386" w:type="dxa"/>
            <w:tcBorders>
              <w:left w:val="nil"/>
              <w:bottom w:val="nil"/>
            </w:tcBorders>
            <w:shd w:val="clear" w:color="auto" w:fill="FFFFFF"/>
            <w:vAlign w:val="center"/>
          </w:tcPr>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noProof/>
                <w:color w:val="6C6361"/>
              </w:rPr>
              <w:drawing>
                <wp:anchor distT="0" distB="0" distL="114300" distR="114300" simplePos="0" relativeHeight="251660288" behindDoc="0" locked="0" layoutInCell="1" allowOverlap="1" wp14:anchorId="2AB301FC" wp14:editId="305FFA9D">
                  <wp:simplePos x="0" y="0"/>
                  <wp:positionH relativeFrom="column">
                    <wp:posOffset>2354580</wp:posOffset>
                  </wp:positionH>
                  <wp:positionV relativeFrom="paragraph">
                    <wp:posOffset>61595</wp:posOffset>
                  </wp:positionV>
                  <wp:extent cx="892175" cy="101854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5D7">
              <w:rPr>
                <w:rFonts w:ascii="Arial" w:hAnsi="Arial" w:cs="Arial"/>
                <w:color w:val="6C6361"/>
              </w:rPr>
              <w:t>Loss of Earning Capacity</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Future Medical Expenses</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Future Fund Manager</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Interests</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Employees compensation</w:t>
            </w:r>
          </w:p>
          <w:p w:rsidR="006F7598" w:rsidRPr="00D515D7" w:rsidRDefault="006F7598" w:rsidP="00FA2A02">
            <w:pPr>
              <w:pStyle w:val="ListParagraph"/>
              <w:spacing w:line="276" w:lineRule="auto"/>
              <w:ind w:left="360"/>
              <w:jc w:val="left"/>
              <w:rPr>
                <w:rFonts w:ascii="Arial" w:hAnsi="Arial" w:cs="Arial"/>
                <w:color w:val="6C6361"/>
              </w:rPr>
            </w:pPr>
            <w:r w:rsidRPr="00D515D7">
              <w:rPr>
                <w:rFonts w:ascii="Arial" w:hAnsi="Arial" w:cs="Arial"/>
                <w:color w:val="6C6361"/>
              </w:rPr>
              <w:t>payment</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Tax liability</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Sanctioned Offer</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Costs</w:t>
            </w:r>
          </w:p>
          <w:p w:rsidR="006F7598" w:rsidRPr="00D515D7" w:rsidRDefault="006F7598" w:rsidP="006F7598">
            <w:pPr>
              <w:pStyle w:val="ListParagraph"/>
              <w:numPr>
                <w:ilvl w:val="0"/>
                <w:numId w:val="17"/>
              </w:numPr>
              <w:spacing w:line="276" w:lineRule="auto"/>
              <w:jc w:val="left"/>
              <w:rPr>
                <w:rFonts w:ascii="Arial" w:hAnsi="Arial" w:cs="Arial"/>
                <w:color w:val="6C6361"/>
              </w:rPr>
            </w:pPr>
            <w:r w:rsidRPr="00D515D7">
              <w:rPr>
                <w:rFonts w:ascii="Arial" w:hAnsi="Arial" w:cs="Arial"/>
                <w:color w:val="6C6361"/>
              </w:rPr>
              <w:t>High Court scale/District Court</w:t>
            </w:r>
            <w:r>
              <w:rPr>
                <w:rFonts w:ascii="Arial" w:hAnsi="Arial" w:cs="Arial"/>
                <w:color w:val="6C6361"/>
              </w:rPr>
              <w:t xml:space="preserve"> </w:t>
            </w:r>
            <w:r w:rsidRPr="00D515D7">
              <w:rPr>
                <w:rFonts w:ascii="Arial" w:hAnsi="Arial" w:cs="Arial"/>
                <w:color w:val="6C6361"/>
              </w:rPr>
              <w:t xml:space="preserve">scale costs? </w:t>
            </w:r>
          </w:p>
        </w:tc>
      </w:tr>
    </w:tbl>
    <w:p w:rsidR="006F7598" w:rsidRDefault="006F7598" w:rsidP="006F7598">
      <w:pPr>
        <w:spacing w:line="276" w:lineRule="auto"/>
        <w:jc w:val="left"/>
        <w:rPr>
          <w:rFonts w:ascii="Arial" w:hAnsi="Arial" w:cs="Arial"/>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6F7598" w:rsidRPr="005A2F25" w:rsidTr="00FA2A02">
        <w:trPr>
          <w:trHeight w:val="340"/>
          <w:jc w:val="center"/>
        </w:trPr>
        <w:tc>
          <w:tcPr>
            <w:tcW w:w="1701" w:type="dxa"/>
            <w:tcBorders>
              <w:top w:val="nil"/>
              <w:left w:val="nil"/>
              <w:bottom w:val="single" w:sz="12" w:space="0" w:color="FFFFFF"/>
            </w:tcBorders>
            <w:shd w:val="clear" w:color="auto" w:fill="F0EBE1"/>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EVT000000079</w:t>
            </w:r>
          </w:p>
        </w:tc>
        <w:tc>
          <w:tcPr>
            <w:tcW w:w="1701" w:type="dxa"/>
            <w:tcBorders>
              <w:top w:val="nil"/>
              <w:bottom w:val="single" w:sz="12" w:space="0" w:color="FFFFFF"/>
            </w:tcBorders>
            <w:shd w:val="clear" w:color="auto" w:fill="F0EBE1"/>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6F7598" w:rsidRPr="005A2F25" w:rsidTr="00FA2A02">
        <w:trPr>
          <w:trHeight w:val="340"/>
          <w:jc w:val="center"/>
        </w:trPr>
        <w:tc>
          <w:tcPr>
            <w:tcW w:w="1701" w:type="dxa"/>
            <w:tcBorders>
              <w:top w:val="single" w:sz="12" w:space="0" w:color="FFFFFF"/>
              <w:left w:val="nil"/>
              <w:bottom w:val="single" w:sz="12" w:space="0" w:color="FFFFFF"/>
            </w:tcBorders>
            <w:shd w:val="clear" w:color="auto" w:fill="F0EBE1"/>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6F7598" w:rsidRPr="00BD764B"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October</w:t>
            </w:r>
            <w:r w:rsidRPr="00482956">
              <w:rPr>
                <w:rFonts w:ascii="Arial" w:hAnsi="Arial" w:cs="Arial"/>
                <w:b/>
                <w:color w:val="6C6361"/>
                <w:sz w:val="20"/>
                <w:szCs w:val="20"/>
              </w:rPr>
              <w:t xml:space="preserve"> 2015 (</w:t>
            </w:r>
            <w:r>
              <w:rPr>
                <w:rFonts w:ascii="Arial" w:hAnsi="Arial" w:cs="Arial"/>
                <w:b/>
                <w:color w:val="6C6361"/>
                <w:sz w:val="20"/>
                <w:szCs w:val="20"/>
              </w:rPr>
              <w:t>Saturday</w:t>
            </w:r>
            <w:r w:rsidRPr="00482956">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F7598"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6F7598" w:rsidRPr="005A2F25" w:rsidTr="00FA2A02">
        <w:trPr>
          <w:trHeight w:val="340"/>
          <w:jc w:val="center"/>
        </w:trPr>
        <w:tc>
          <w:tcPr>
            <w:tcW w:w="1701" w:type="dxa"/>
            <w:tcBorders>
              <w:top w:val="single" w:sz="12" w:space="0" w:color="FFFFFF"/>
              <w:left w:val="nil"/>
              <w:bottom w:val="single" w:sz="12" w:space="0" w:color="FFFFFF"/>
            </w:tcBorders>
            <w:shd w:val="clear" w:color="auto" w:fill="F0EBE1"/>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6F7598"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09:30 - 12:45</w:t>
            </w:r>
          </w:p>
          <w:p w:rsidR="006F7598" w:rsidRPr="00EC7ADB"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6F7598" w:rsidRPr="000B5FA3"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0B5FA3">
              <w:rPr>
                <w:rFonts w:ascii="Arial" w:hAnsi="Arial" w:cs="Arial"/>
                <w:b/>
                <w:color w:val="6C6361"/>
                <w:sz w:val="20"/>
                <w:szCs w:val="20"/>
              </w:rPr>
              <w:t>LSHK 3.0 CPD Points</w:t>
            </w:r>
          </w:p>
          <w:p w:rsidR="006F7598" w:rsidRPr="000B5FA3"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0B5FA3">
              <w:rPr>
                <w:rFonts w:ascii="Arial" w:hAnsi="Arial" w:cs="Arial"/>
                <w:color w:val="6C6361"/>
                <w:sz w:val="20"/>
                <w:szCs w:val="20"/>
              </w:rPr>
              <w:t>(LSHK Allocated Number: 20152277)</w:t>
            </w:r>
          </w:p>
        </w:tc>
      </w:tr>
      <w:tr w:rsidR="006F7598" w:rsidRPr="005A2F25" w:rsidTr="00FA2A02">
        <w:trPr>
          <w:trHeight w:val="1247"/>
          <w:jc w:val="center"/>
        </w:trPr>
        <w:tc>
          <w:tcPr>
            <w:tcW w:w="1701" w:type="dxa"/>
            <w:tcBorders>
              <w:top w:val="single" w:sz="12" w:space="0" w:color="FFFFFF"/>
              <w:left w:val="nil"/>
              <w:bottom w:val="nil"/>
            </w:tcBorders>
            <w:shd w:val="clear" w:color="auto" w:fill="F0EBE1"/>
            <w:vAlign w:val="center"/>
          </w:tcPr>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F7598" w:rsidRPr="00482956" w:rsidRDefault="006F7598" w:rsidP="00FA2A0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6F7598" w:rsidRPr="00F36D9A"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6F7598" w:rsidRPr="00F36D9A"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6F7598" w:rsidRPr="002343EF"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F7598" w:rsidRPr="00334CAE" w:rsidRDefault="006F7598" w:rsidP="00FA2A02">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341874D0" wp14:editId="2946279B">
                  <wp:extent cx="360000" cy="36000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F7598" w:rsidRPr="00334CAE" w:rsidRDefault="006F7598" w:rsidP="00FA2A02">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F7598" w:rsidRPr="001F18B3"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Request for</w:t>
            </w:r>
          </w:p>
          <w:p w:rsidR="006F7598" w:rsidRPr="001F18B3"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6F7598" w:rsidRPr="001F18B3"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 xml:space="preserve">Please </w:t>
            </w:r>
            <w:hyperlink r:id="rId20" w:history="1">
              <w:r w:rsidRPr="001F18B3">
                <w:rPr>
                  <w:rStyle w:val="Hyperlink"/>
                  <w:rFonts w:ascii="Arial" w:eastAsia="Times New Roman" w:hAnsi="Arial" w:cs="Arial"/>
                  <w:b/>
                  <w:noProof/>
                  <w:color w:val="6C6361"/>
                  <w:sz w:val="20"/>
                  <w:szCs w:val="20"/>
                  <w:u w:val="none"/>
                </w:rPr>
                <w:t>Contact Us</w:t>
              </w:r>
            </w:hyperlink>
          </w:p>
          <w:p w:rsidR="006F7598" w:rsidRPr="001F18B3"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6F7598" w:rsidRPr="00156567" w:rsidRDefault="006F7598" w:rsidP="00FA2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36A2933" wp14:editId="1ABB2C5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F7598" w:rsidRDefault="00214BC6" w:rsidP="006F7598"/>
    <w:sectPr w:rsidR="00214BC6" w:rsidRPr="006F7598" w:rsidSect="000F34E0">
      <w:headerReference w:type="default" r:id="rId22"/>
      <w:footerReference w:type="default" r:id="rId2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63E" w:rsidRDefault="00F1263E" w:rsidP="00546556">
      <w:r>
        <w:separator/>
      </w:r>
    </w:p>
  </w:endnote>
  <w:endnote w:type="continuationSeparator" w:id="0">
    <w:p w:rsidR="00F1263E" w:rsidRDefault="00F1263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63E" w:rsidRDefault="00F1263E" w:rsidP="00546556">
      <w:r>
        <w:separator/>
      </w:r>
    </w:p>
  </w:footnote>
  <w:footnote w:type="continuationSeparator" w:id="0">
    <w:p w:rsidR="00F1263E" w:rsidRDefault="00F1263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3865FC9"/>
    <w:multiLevelType w:val="multilevel"/>
    <w:tmpl w:val="E312D40E"/>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1"/>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bfl6Q08+uqbwZLBkAXnz4SWBKkC6XsG5Rq2ZdTHcrbytigPmXE3PDW15fhrq4tmT2X7lCKATaXVkisAsF1lfUA==" w:salt="qlsLCl03I9i6IDjqCyvr3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6792"/>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5528"/>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598"/>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393D"/>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1645"/>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5B9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8D4"/>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B58"/>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A7EFA"/>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63E"/>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1/" TargetMode="External"/><Relationship Id="rId13" Type="http://schemas.openxmlformats.org/officeDocument/2006/relationships/image" Target="media/image2.jpg"/><Relationship Id="rId18" Type="http://schemas.openxmlformats.org/officeDocument/2006/relationships/hyperlink" Target="http://goo.gl/maps/DKYQ1"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marketing@profec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07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www.profectional.com/presenters/idl000012798/"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0592/" TargetMode="Externa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C5983-3F76-407D-BD47-20505627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CPD Course, CPT Course: Freezing Injunctions</vt:lpstr>
    </vt:vector>
  </TitlesOfParts>
  <Manager>Tyrone Tsang</Manager>
  <Company>The Profectional Company Limited</Company>
  <LinksUpToDate>false</LinksUpToDate>
  <CharactersWithSpaces>5501</CharactersWithSpaces>
  <SharedDoc>false</SharedDoc>
  <HyperlinkBase>http://download.profectional.com/events/EVT000000079.docx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Occupier's Liability, Medical Reports &amp; Damages</dc:title>
  <dc:subject>CPD Course: Occupier's Liability, Medical Reports &amp; Damages</dc:subject>
  <dc:creator>The Profectional Company Limited</dc:creator>
  <cp:keywords>Profectional; Kornerstone; CPD; CPT; CLE; CE; RME; Jackson C.P. Poon; Barrister-at-Law; Cheng Huan Q.C.; S.C.'s Chambers; Edward Poon; 601 Dina House; Chak Hing Chung Eric; Specialist of Orthopedic &amp; Traumatology</cp:keywords>
  <cp:lastModifiedBy>Tyrone Tsang</cp:lastModifiedBy>
  <cp:revision>6</cp:revision>
  <cp:lastPrinted>2015-10-12T06:44:00Z</cp:lastPrinted>
  <dcterms:created xsi:type="dcterms:W3CDTF">2015-03-14T15:51:00Z</dcterms:created>
  <dcterms:modified xsi:type="dcterms:W3CDTF">2015-10-24T01:50:00Z</dcterms:modified>
</cp:coreProperties>
</file>