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55" w:rsidRPr="00F36755" w:rsidRDefault="00F36755" w:rsidP="00F36755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F36755" w:rsidRPr="00523A64" w:rsidTr="00E80014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F36755" w:rsidRPr="001A3018" w:rsidRDefault="00F36755" w:rsidP="00E80014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F36755" w:rsidRPr="00AD645C" w:rsidRDefault="00F36755" w:rsidP="00E80014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F36755" w:rsidRPr="00B8559C" w:rsidRDefault="00F36755" w:rsidP="00E8001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"http://cpd.hk/evt000000194/"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F36755" w:rsidRPr="00C65AFD" w:rsidRDefault="00F36755" w:rsidP="00E800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F36755" w:rsidRPr="00C65AFD" w:rsidRDefault="00F36755" w:rsidP="00E80014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F36755" w:rsidRPr="00C65AFD" w:rsidRDefault="00F36755" w:rsidP="00E80014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F36755" w:rsidRPr="003974E9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F36755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F36755" w:rsidRPr="00C65AFD" w:rsidRDefault="00F36755" w:rsidP="00E8001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F36755" w:rsidRPr="00AD645C" w:rsidRDefault="00F36755" w:rsidP="00E80014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F36755" w:rsidRPr="00D50772" w:rsidRDefault="00F36755" w:rsidP="00E80014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977DD8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3499C2B" wp14:editId="39F8E27B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-214630</wp:posOffset>
                  </wp:positionV>
                  <wp:extent cx="53594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C155FC1" wp14:editId="7B073C23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755" w:rsidRPr="00A84E46" w:rsidRDefault="00F36755" w:rsidP="00F36755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F36755" w:rsidRPr="007550DB" w:rsidTr="00E80014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F36755" w:rsidRPr="007550DB" w:rsidRDefault="00F36755" w:rsidP="00E8001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F9B006D" wp14:editId="586C3D39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F36755" w:rsidRPr="007550DB" w:rsidRDefault="00F36755" w:rsidP="00F36755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F36755" w:rsidRPr="007550DB" w:rsidRDefault="00F36755" w:rsidP="00F36755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F36755" w:rsidRPr="007550DB" w:rsidRDefault="00F36755" w:rsidP="00F36755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F36755" w:rsidRDefault="00F36755" w:rsidP="00F36755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F36755" w:rsidRPr="007550DB" w:rsidTr="00E80014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36755" w:rsidRPr="007550DB" w:rsidRDefault="00F36755" w:rsidP="00E80014">
            <w:pPr>
              <w:pStyle w:val="NormalWeb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This course is intended to serve as a general introduction to the essential elements of insurance law.</w:t>
            </w:r>
          </w:p>
        </w:tc>
      </w:tr>
      <w:tr w:rsidR="00F36755" w:rsidRPr="007550DB" w:rsidTr="00E80014">
        <w:trPr>
          <w:trHeight w:val="340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F36755" w:rsidRPr="007550DB" w:rsidRDefault="00F36755" w:rsidP="00E80014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F36755" w:rsidRPr="007550DB" w:rsidTr="00E80014">
        <w:trPr>
          <w:trHeight w:val="225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31618A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B759590" wp14:editId="78F797B1">
                  <wp:simplePos x="0" y="0"/>
                  <wp:positionH relativeFrom="column">
                    <wp:posOffset>5762625</wp:posOffset>
                  </wp:positionH>
                  <wp:positionV relativeFrom="paragraph">
                    <wp:posOffset>192405</wp:posOffset>
                  </wp:positionV>
                  <wp:extent cx="892175" cy="1018540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The operation and regulation of the insurance market in Hong Kong, including under the new Independent Insurance Authority</w:t>
            </w:r>
          </w:p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The doctrines of 'Insurable Interest' and 'Utmost Good Faith'</w:t>
            </w:r>
          </w:p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Specific terms of insurance contracts and how they differ from those in other contracts</w:t>
            </w:r>
          </w:p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How claims are made by policyholders and dealt with by insurers</w:t>
            </w:r>
          </w:p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The rights of insurers, including subrogation and contribution</w:t>
            </w:r>
          </w:p>
          <w:p w:rsidR="00F36755" w:rsidRPr="007550DB" w:rsidRDefault="00F36755" w:rsidP="00E80014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The role of insurance brokers and agents </w:t>
            </w:r>
          </w:p>
        </w:tc>
      </w:tr>
    </w:tbl>
    <w:p w:rsidR="00F36755" w:rsidRDefault="00F36755" w:rsidP="00F3675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F36755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EVT000000194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F36755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36755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24 October 2017 (Tuesday)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F36755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 (Amended)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36755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F36755" w:rsidRPr="00902F1D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902F1D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20173075)</w:t>
            </w:r>
          </w:p>
          <w:p w:rsidR="00F36755" w:rsidRPr="00B745DB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F36755" w:rsidRPr="00320F79" w:rsidTr="00E80014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Pr="00320F79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D834E19" wp14:editId="4157E50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55" w:rsidRPr="00E2201B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6755" w:rsidRPr="001C1D8B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63FA367A" wp14:editId="1108C69B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36755" w:rsidRDefault="00214BC6" w:rsidP="00F36755">
      <w:pPr>
        <w:rPr>
          <w:sz w:val="2"/>
          <w:szCs w:val="2"/>
        </w:rPr>
      </w:pPr>
    </w:p>
    <w:sectPr w:rsidR="00214BC6" w:rsidRPr="00F3675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29F" w:rsidRDefault="0076029F" w:rsidP="00546556">
      <w:r>
        <w:separator/>
      </w:r>
    </w:p>
  </w:endnote>
  <w:endnote w:type="continuationSeparator" w:id="0">
    <w:p w:rsidR="0076029F" w:rsidRDefault="0076029F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29F" w:rsidRDefault="0076029F" w:rsidP="00546556">
      <w:r>
        <w:separator/>
      </w:r>
    </w:p>
  </w:footnote>
  <w:footnote w:type="continuationSeparator" w:id="0">
    <w:p w:rsidR="0076029F" w:rsidRDefault="0076029F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mGRY34onxppegRCXSmvLvj5GlptZGf3YzGrqZQDvd1jtEJdHjPxV4zyuDhxX/pNGH8LvOen9MQ4ImgdsGRdEQw==" w:salt="IE+xuh5pkJissfgE1299u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94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22DA2-4FD9-411B-89D7-921DD6334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2549</CharactersWithSpaces>
  <SharedDoc>false</SharedDoc>
  <HyperlinkBase>http://download.profectional.com/events/EVT000000194.docx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15</cp:revision>
  <cp:lastPrinted>2017-10-23T14:33:00Z</cp:lastPrinted>
  <dcterms:created xsi:type="dcterms:W3CDTF">2015-01-21T17:25:00Z</dcterms:created>
  <dcterms:modified xsi:type="dcterms:W3CDTF">2017-10-23T14:33:00Z</dcterms:modified>
</cp:coreProperties>
</file>