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95745" w14:textId="77777777" w:rsidR="004843AF" w:rsidRPr="004843AF" w:rsidRDefault="004843AF" w:rsidP="004843AF">
      <w:pPr>
        <w:spacing w:line="276" w:lineRule="auto"/>
        <w:jc w:val="left"/>
        <w:rPr>
          <w:rFonts w:ascii="Arial" w:hAnsi="Arial" w:cs="Arial"/>
          <w:sz w:val="2"/>
          <w:szCs w:val="2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4843AF" w:rsidRPr="00523A64" w14:paraId="1EC5AF11" w14:textId="77777777" w:rsidTr="0083565C">
        <w:trPr>
          <w:trHeight w:val="3119"/>
          <w:jc w:val="center"/>
        </w:trPr>
        <w:tc>
          <w:tcPr>
            <w:tcW w:w="4820" w:type="dxa"/>
            <w:shd w:val="clear" w:color="auto" w:fill="FFFFFF"/>
            <w:vAlign w:val="center"/>
          </w:tcPr>
          <w:p w14:paraId="4745C1A4" w14:textId="77777777" w:rsidR="004843AF" w:rsidRPr="001A3018" w:rsidRDefault="004843AF" w:rsidP="0083565C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14:paraId="5A2286AB" w14:textId="77777777" w:rsidR="004843AF" w:rsidRPr="00CF685C" w:rsidRDefault="004843AF" w:rsidP="0083565C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CF685C">
              <w:fldChar w:fldCharType="begin"/>
            </w:r>
            <w:r>
              <w:instrText>HYPERLINK "http://cpd.hk/evt000000397/"</w:instrText>
            </w:r>
            <w:r w:rsidRPr="00CF685C"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A Primer on Arbitration</w:t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br/>
              <w:t>in Hong Kong:</w:t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br/>
              <w:t>What You Should Know</w:t>
            </w:r>
          </w:p>
          <w:p w14:paraId="79954302" w14:textId="77777777" w:rsidR="004843AF" w:rsidRPr="00C65AFD" w:rsidRDefault="004843AF" w:rsidP="0083565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F685C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fldChar w:fldCharType="end"/>
            </w:r>
          </w:p>
          <w:p w14:paraId="6E388B5A" w14:textId="77777777" w:rsidR="004843AF" w:rsidRPr="00C65AFD" w:rsidRDefault="004843AF" w:rsidP="0083565C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14:paraId="0A46DDA1" w14:textId="77777777" w:rsidR="004843AF" w:rsidRPr="00A35F54" w:rsidRDefault="004843AF" w:rsidP="0083565C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hyperlink r:id="rId8" w:history="1"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 w:rsidRPr="00A35F54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r. 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Jason P.H. Wong</w:t>
              </w:r>
            </w:hyperlink>
            <w:r w:rsidRPr="00A35F54"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14:paraId="5BB12C8C" w14:textId="77777777" w:rsidR="004843AF" w:rsidRPr="006B6865" w:rsidRDefault="004843AF" w:rsidP="0083565C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2B466D">
              <w:rPr>
                <w:rFonts w:ascii="Arial" w:hAnsi="Arial" w:cs="Arial"/>
                <w:color w:val="6C6361"/>
                <w:sz w:val="24"/>
                <w:szCs w:val="24"/>
              </w:rPr>
              <w:t>Barrister-at-Law</w:t>
            </w:r>
          </w:p>
        </w:tc>
        <w:tc>
          <w:tcPr>
            <w:tcW w:w="5954" w:type="dxa"/>
            <w:shd w:val="clear" w:color="auto" w:fill="FFFFFF"/>
            <w:vAlign w:val="center"/>
          </w:tcPr>
          <w:p w14:paraId="3706E681" w14:textId="77777777" w:rsidR="004843AF" w:rsidRPr="00D50772" w:rsidRDefault="004843AF" w:rsidP="0083565C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E11658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791A5754" wp14:editId="02952E6D">
                  <wp:simplePos x="0" y="0"/>
                  <wp:positionH relativeFrom="column">
                    <wp:posOffset>3178810</wp:posOffset>
                  </wp:positionH>
                  <wp:positionV relativeFrom="paragraph">
                    <wp:posOffset>-52705</wp:posOffset>
                  </wp:positionV>
                  <wp:extent cx="535940" cy="535940"/>
                  <wp:effectExtent l="0" t="0" r="0" b="0"/>
                  <wp:wrapNone/>
                  <wp:docPr id="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5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3022B748" wp14:editId="3EDE1B07">
                  <wp:extent cx="3657600" cy="1828800"/>
                  <wp:effectExtent l="0" t="0" r="0" b="0"/>
                  <wp:docPr id="3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D9EE9A" w14:textId="77777777" w:rsidR="004843AF" w:rsidRPr="00245F10" w:rsidRDefault="004843AF" w:rsidP="004843AF">
      <w:pPr>
        <w:spacing w:line="276" w:lineRule="auto"/>
        <w:jc w:val="left"/>
        <w:rPr>
          <w:rFonts w:ascii="Arial" w:hAnsi="Arial" w:cs="Arial"/>
          <w:sz w:val="18"/>
          <w:szCs w:val="16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4843AF" w:rsidRPr="002B466D" w14:paraId="4F3819B6" w14:textId="77777777" w:rsidTr="0083565C">
        <w:trPr>
          <w:trHeight w:val="2552"/>
          <w:jc w:val="center"/>
        </w:trPr>
        <w:tc>
          <w:tcPr>
            <w:tcW w:w="1985" w:type="dxa"/>
            <w:shd w:val="clear" w:color="auto" w:fill="FFFFFF"/>
            <w:vAlign w:val="center"/>
          </w:tcPr>
          <w:p w14:paraId="63A35219" w14:textId="77777777" w:rsidR="004843AF" w:rsidRPr="002B466D" w:rsidRDefault="004843AF" w:rsidP="004843A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466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9BFAC2A" wp14:editId="793CB22D">
                  <wp:extent cx="1079997" cy="1439996"/>
                  <wp:effectExtent l="0" t="0" r="6350" b="8255"/>
                  <wp:docPr id="8" name="Picture 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">
                            <a:hlinkClick r:id="rId8"/>
                          </pic:cNvPr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97" cy="1439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14:paraId="0B918637" w14:textId="77777777" w:rsidR="004843AF" w:rsidRPr="00245F10" w:rsidRDefault="004843AF" w:rsidP="004843AF">
            <w:pPr>
              <w:pStyle w:val="NormalWeb"/>
              <w:spacing w:before="0" w:beforeAutospacing="0" w:after="0" w:afterAutospacing="0"/>
              <w:ind w:right="33"/>
              <w:jc w:val="both"/>
              <w:rPr>
                <w:rFonts w:ascii="Arial" w:hAnsi="Arial" w:cs="Arial"/>
                <w:color w:val="6C6361"/>
              </w:rPr>
            </w:pPr>
            <w:r w:rsidRPr="00245F10">
              <w:rPr>
                <w:rFonts w:ascii="Arial" w:hAnsi="Arial" w:cs="Arial"/>
                <w:color w:val="6C6361"/>
              </w:rPr>
              <w:t>Jason was called to the Hong Kong Bar in 2022 and joined Harcourt Chambers upon the successful completion of his pupillage.  He is developing a broad practice with a strong focus in arbitration.  Jason is currently acting as counsel in a number of HKIAC arbitrations and he has also appeared in the High Court.</w:t>
            </w:r>
          </w:p>
          <w:p w14:paraId="68D6AC7E" w14:textId="77777777" w:rsidR="004843AF" w:rsidRPr="00245F10" w:rsidRDefault="004843AF" w:rsidP="004843AF">
            <w:pPr>
              <w:pStyle w:val="NormalWeb"/>
              <w:spacing w:before="0" w:beforeAutospacing="0" w:after="0" w:afterAutospacing="0"/>
              <w:ind w:right="33"/>
              <w:jc w:val="both"/>
              <w:rPr>
                <w:rFonts w:ascii="Arial" w:hAnsi="Arial" w:cs="Arial"/>
                <w:color w:val="6C6361"/>
                <w:sz w:val="12"/>
                <w:szCs w:val="12"/>
              </w:rPr>
            </w:pPr>
          </w:p>
          <w:p w14:paraId="0EA446AD" w14:textId="77777777" w:rsidR="004843AF" w:rsidRPr="002B466D" w:rsidRDefault="004843AF" w:rsidP="004843AF">
            <w:pPr>
              <w:pStyle w:val="NormalWeb"/>
              <w:spacing w:before="0" w:beforeAutospacing="0" w:after="0" w:afterAutospacing="0"/>
              <w:ind w:right="33"/>
              <w:jc w:val="both"/>
              <w:rPr>
                <w:rFonts w:ascii="Arial" w:hAnsi="Arial" w:cs="Arial"/>
                <w:color w:val="6C6361"/>
              </w:rPr>
            </w:pPr>
            <w:r w:rsidRPr="00245F10">
              <w:rPr>
                <w:rFonts w:ascii="Arial" w:hAnsi="Arial" w:cs="Arial"/>
                <w:color w:val="6C6361"/>
              </w:rPr>
              <w:t>Jason holds a LL.M. from Columbia Law School where he graduated among the top of his class with subject prize in international law and straight-A distinction in all arbitration-related subjects.  He is also an Associate of the Chartered Institute of Arbitrators.</w:t>
            </w:r>
          </w:p>
        </w:tc>
      </w:tr>
    </w:tbl>
    <w:p w14:paraId="363F442B" w14:textId="77777777" w:rsidR="004843AF" w:rsidRPr="00245F10" w:rsidRDefault="004843AF" w:rsidP="004843AF">
      <w:pPr>
        <w:spacing w:line="276" w:lineRule="auto"/>
        <w:jc w:val="left"/>
        <w:rPr>
          <w:rFonts w:ascii="Arial" w:hAnsi="Arial" w:cs="Arial"/>
          <w:sz w:val="18"/>
          <w:szCs w:val="16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9057"/>
        <w:gridCol w:w="1716"/>
      </w:tblGrid>
      <w:tr w:rsidR="004843AF" w:rsidRPr="002B466D" w14:paraId="2AE7E5A0" w14:textId="77777777" w:rsidTr="0083565C">
        <w:trPr>
          <w:trHeight w:val="1449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426F26C" w14:textId="77777777" w:rsidR="004843AF" w:rsidRDefault="004843AF" w:rsidP="0083565C">
            <w:p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245F10">
              <w:rPr>
                <w:rFonts w:ascii="Arial" w:hAnsi="Arial" w:cs="Arial"/>
                <w:color w:val="6C6361"/>
                <w:sz w:val="24"/>
                <w:szCs w:val="24"/>
              </w:rPr>
              <w:t>Despite being an established method for dispute resolution (and increasingly the preferred method), legal practitioners are often unaware of the features and nuances of the same.</w:t>
            </w:r>
          </w:p>
          <w:p w14:paraId="552EFA0A" w14:textId="77777777" w:rsidR="004843AF" w:rsidRPr="00245F10" w:rsidRDefault="004843AF" w:rsidP="0083565C">
            <w:pPr>
              <w:rPr>
                <w:rFonts w:ascii="Arial" w:hAnsi="Arial" w:cs="Arial"/>
                <w:color w:val="6C6361"/>
                <w:sz w:val="12"/>
                <w:szCs w:val="12"/>
              </w:rPr>
            </w:pPr>
          </w:p>
          <w:p w14:paraId="063B458D" w14:textId="77777777" w:rsidR="004843AF" w:rsidRPr="00245F10" w:rsidRDefault="004843AF" w:rsidP="0083565C">
            <w:p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245F10">
              <w:rPr>
                <w:rFonts w:ascii="Arial" w:hAnsi="Arial" w:cs="Arial"/>
                <w:color w:val="6C6361"/>
                <w:sz w:val="24"/>
                <w:szCs w:val="24"/>
              </w:rPr>
              <w:t>This presentation is intended to provide an overview of arbitration in Hong Kong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and </w:t>
            </w:r>
            <w:r w:rsidRPr="00245F10">
              <w:rPr>
                <w:rFonts w:ascii="Arial" w:hAnsi="Arial" w:cs="Arial"/>
                <w:color w:val="6C6361"/>
                <w:sz w:val="24"/>
                <w:szCs w:val="24"/>
              </w:rPr>
              <w:t>will be relevant for litigators as well as in-house counsel/transactional lawyers.</w:t>
            </w:r>
          </w:p>
        </w:tc>
      </w:tr>
      <w:tr w:rsidR="004843AF" w:rsidRPr="002B466D" w14:paraId="2BC3A387" w14:textId="77777777" w:rsidTr="0083565C">
        <w:trPr>
          <w:trHeight w:val="397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14:paraId="1D60F5D5" w14:textId="77777777" w:rsidR="004843AF" w:rsidRPr="002B466D" w:rsidRDefault="004843AF" w:rsidP="0083565C">
            <w:pPr>
              <w:rPr>
                <w:rFonts w:ascii="Arial" w:hAnsi="Arial" w:cs="Arial"/>
                <w:b/>
                <w:color w:val="524B48"/>
                <w:sz w:val="24"/>
                <w:szCs w:val="24"/>
              </w:rPr>
            </w:pPr>
            <w:r w:rsidRPr="002B466D">
              <w:rPr>
                <w:rFonts w:ascii="Arial" w:hAnsi="Arial" w:cs="Arial"/>
                <w:b/>
                <w:color w:val="524B48"/>
                <w:sz w:val="24"/>
                <w:szCs w:val="24"/>
              </w:rPr>
              <w:t xml:space="preserve">This course </w:t>
            </w:r>
            <w:r w:rsidRPr="00245F10">
              <w:rPr>
                <w:rFonts w:ascii="Arial" w:hAnsi="Arial" w:cs="Arial"/>
                <w:b/>
                <w:color w:val="524B48"/>
                <w:sz w:val="24"/>
                <w:szCs w:val="24"/>
              </w:rPr>
              <w:t xml:space="preserve">and will cover topics including, </w:t>
            </w:r>
            <w:r w:rsidRPr="00245F10">
              <w:rPr>
                <w:rFonts w:ascii="Arial" w:hAnsi="Arial" w:cs="Arial"/>
                <w:b/>
                <w:i/>
                <w:iCs/>
                <w:color w:val="524B48"/>
                <w:sz w:val="24"/>
                <w:szCs w:val="24"/>
              </w:rPr>
              <w:t>inter alia</w:t>
            </w:r>
            <w:r w:rsidRPr="002B466D">
              <w:rPr>
                <w:rFonts w:ascii="Arial" w:hAnsi="Arial" w:cs="Arial"/>
                <w:b/>
                <w:color w:val="524B48"/>
                <w:sz w:val="24"/>
                <w:szCs w:val="24"/>
              </w:rPr>
              <w:t>:</w:t>
            </w:r>
          </w:p>
        </w:tc>
      </w:tr>
      <w:tr w:rsidR="004843AF" w:rsidRPr="002B466D" w14:paraId="754F2A65" w14:textId="77777777" w:rsidTr="0083565C">
        <w:trPr>
          <w:trHeight w:val="2623"/>
          <w:jc w:val="center"/>
        </w:trPr>
        <w:tc>
          <w:tcPr>
            <w:tcW w:w="9057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0B653FE6" w14:textId="77777777" w:rsidR="004843AF" w:rsidRPr="00245F10" w:rsidRDefault="004843AF" w:rsidP="0083565C">
            <w:pPr>
              <w:pStyle w:val="ListParagraph"/>
              <w:numPr>
                <w:ilvl w:val="0"/>
                <w:numId w:val="2"/>
              </w:numPr>
              <w:ind w:right="-108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245F10">
              <w:rPr>
                <w:rFonts w:ascii="Arial" w:hAnsi="Arial" w:cs="Arial"/>
                <w:color w:val="6C6361"/>
                <w:sz w:val="24"/>
                <w:szCs w:val="24"/>
              </w:rPr>
              <w:t>The fundamentals of arbitration</w:t>
            </w:r>
          </w:p>
          <w:p w14:paraId="46510377" w14:textId="77777777" w:rsidR="004843AF" w:rsidRPr="00245F10" w:rsidRDefault="004843AF" w:rsidP="0083565C">
            <w:pPr>
              <w:pStyle w:val="ListParagraph"/>
              <w:numPr>
                <w:ilvl w:val="0"/>
                <w:numId w:val="2"/>
              </w:numPr>
              <w:ind w:right="-108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245F10">
              <w:rPr>
                <w:rFonts w:ascii="Arial" w:hAnsi="Arial" w:cs="Arial"/>
                <w:color w:val="6C6361"/>
                <w:sz w:val="24"/>
                <w:szCs w:val="24"/>
              </w:rPr>
              <w:t>The choice between arbitration and litigation</w:t>
            </w:r>
          </w:p>
          <w:p w14:paraId="2CFECCD1" w14:textId="77777777" w:rsidR="004843AF" w:rsidRPr="00245F10" w:rsidRDefault="004843AF" w:rsidP="0083565C">
            <w:pPr>
              <w:pStyle w:val="ListParagraph"/>
              <w:numPr>
                <w:ilvl w:val="0"/>
                <w:numId w:val="2"/>
              </w:numPr>
              <w:ind w:right="-108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245F10">
              <w:rPr>
                <w:rFonts w:ascii="Arial" w:hAnsi="Arial" w:cs="Arial"/>
                <w:color w:val="6C6361"/>
                <w:sz w:val="24"/>
                <w:szCs w:val="24"/>
              </w:rPr>
              <w:t>The legislative framework of arbitration in Hong Kong</w:t>
            </w:r>
          </w:p>
          <w:p w14:paraId="46042692" w14:textId="77777777" w:rsidR="004843AF" w:rsidRPr="00245F10" w:rsidRDefault="004843AF" w:rsidP="0083565C">
            <w:pPr>
              <w:pStyle w:val="ListParagraph"/>
              <w:numPr>
                <w:ilvl w:val="0"/>
                <w:numId w:val="2"/>
              </w:numPr>
              <w:ind w:right="-108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245F10">
              <w:rPr>
                <w:rFonts w:ascii="Arial" w:hAnsi="Arial" w:cs="Arial"/>
                <w:color w:val="6C6361"/>
                <w:sz w:val="24"/>
                <w:szCs w:val="24"/>
              </w:rPr>
              <w:t>The major arbitral institutions in Hong Kong</w:t>
            </w:r>
          </w:p>
          <w:p w14:paraId="2848952B" w14:textId="77777777" w:rsidR="004843AF" w:rsidRPr="00245F10" w:rsidRDefault="004843AF" w:rsidP="0083565C">
            <w:pPr>
              <w:pStyle w:val="ListParagraph"/>
              <w:numPr>
                <w:ilvl w:val="0"/>
                <w:numId w:val="2"/>
              </w:numPr>
              <w:ind w:right="-108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245F10">
              <w:rPr>
                <w:rFonts w:ascii="Arial" w:hAnsi="Arial" w:cs="Arial"/>
                <w:color w:val="6C6361"/>
                <w:sz w:val="24"/>
                <w:szCs w:val="24"/>
              </w:rPr>
              <w:t>Drafting of a workable arbitration agreement</w:t>
            </w:r>
          </w:p>
          <w:p w14:paraId="038F5C34" w14:textId="77777777" w:rsidR="004843AF" w:rsidRPr="00245F10" w:rsidRDefault="004843AF" w:rsidP="0083565C">
            <w:pPr>
              <w:pStyle w:val="ListParagraph"/>
              <w:numPr>
                <w:ilvl w:val="0"/>
                <w:numId w:val="2"/>
              </w:numPr>
              <w:ind w:right="-108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245F10">
              <w:rPr>
                <w:rFonts w:ascii="Arial" w:hAnsi="Arial" w:cs="Arial"/>
                <w:color w:val="6C6361"/>
                <w:sz w:val="24"/>
                <w:szCs w:val="24"/>
              </w:rPr>
              <w:t>The lifecycle of a commercial arbitration in Hong Kong</w:t>
            </w:r>
          </w:p>
          <w:p w14:paraId="2DD0F89B" w14:textId="77777777" w:rsidR="004843AF" w:rsidRPr="00245F10" w:rsidRDefault="004843AF" w:rsidP="0083565C">
            <w:pPr>
              <w:pStyle w:val="ListParagraph"/>
              <w:numPr>
                <w:ilvl w:val="0"/>
                <w:numId w:val="2"/>
              </w:numPr>
              <w:ind w:right="-108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245F10">
              <w:rPr>
                <w:rFonts w:ascii="Arial" w:hAnsi="Arial" w:cs="Arial"/>
                <w:color w:val="6C6361"/>
                <w:sz w:val="24"/>
                <w:szCs w:val="24"/>
              </w:rPr>
              <w:t>Challenges to arbitral awards in Hong Kong</w:t>
            </w:r>
          </w:p>
          <w:p w14:paraId="44DE1140" w14:textId="77777777" w:rsidR="004843AF" w:rsidRPr="00245F10" w:rsidRDefault="004843AF" w:rsidP="0083565C">
            <w:pPr>
              <w:pStyle w:val="ListParagraph"/>
              <w:numPr>
                <w:ilvl w:val="0"/>
                <w:numId w:val="2"/>
              </w:numPr>
              <w:ind w:right="-108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245F10">
              <w:rPr>
                <w:rFonts w:ascii="Arial" w:hAnsi="Arial" w:cs="Arial"/>
                <w:color w:val="6C6361"/>
                <w:sz w:val="24"/>
                <w:szCs w:val="24"/>
              </w:rPr>
              <w:t>Recognition and enforcement of arbitral awards in Hong Kong</w:t>
            </w:r>
          </w:p>
          <w:p w14:paraId="16488DE8" w14:textId="77777777" w:rsidR="004843AF" w:rsidRPr="002B466D" w:rsidRDefault="004843AF" w:rsidP="0083565C">
            <w:pPr>
              <w:pStyle w:val="ListParagraph"/>
              <w:numPr>
                <w:ilvl w:val="0"/>
                <w:numId w:val="2"/>
              </w:numPr>
              <w:ind w:right="-108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245F10">
              <w:rPr>
                <w:rFonts w:ascii="Arial" w:hAnsi="Arial" w:cs="Arial"/>
                <w:color w:val="6C6361"/>
                <w:sz w:val="24"/>
                <w:szCs w:val="24"/>
              </w:rPr>
              <w:t>Recent developments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7878C5F5" w14:textId="77777777" w:rsidR="004843AF" w:rsidRDefault="004843AF" w:rsidP="0083565C">
            <w:pPr>
              <w:jc w:val="center"/>
              <w:rPr>
                <w:rFonts w:ascii="Arial" w:hAnsi="Arial" w:cs="Arial"/>
                <w:color w:val="6C6361"/>
                <w:sz w:val="20"/>
                <w:szCs w:val="24"/>
              </w:rPr>
            </w:pPr>
          </w:p>
          <w:p w14:paraId="4C4F4F8C" w14:textId="77777777" w:rsidR="004843AF" w:rsidRDefault="004843AF" w:rsidP="0083565C">
            <w:pPr>
              <w:jc w:val="center"/>
              <w:rPr>
                <w:rFonts w:ascii="Arial" w:hAnsi="Arial" w:cs="Arial"/>
                <w:color w:val="6C6361"/>
                <w:sz w:val="20"/>
                <w:szCs w:val="24"/>
              </w:rPr>
            </w:pPr>
          </w:p>
          <w:p w14:paraId="19AB9E54" w14:textId="77777777" w:rsidR="004843AF" w:rsidRDefault="004843AF" w:rsidP="0083565C">
            <w:pPr>
              <w:jc w:val="center"/>
              <w:rPr>
                <w:rFonts w:ascii="Arial" w:hAnsi="Arial" w:cs="Arial"/>
                <w:color w:val="6C6361"/>
                <w:sz w:val="20"/>
                <w:szCs w:val="24"/>
              </w:rPr>
            </w:pPr>
          </w:p>
          <w:p w14:paraId="67E5C8A4" w14:textId="77777777" w:rsidR="004843AF" w:rsidRPr="002B466D" w:rsidRDefault="004843AF" w:rsidP="0083565C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4B7673">
              <w:rPr>
                <w:rFonts w:ascii="Arial" w:hAnsi="Arial" w:cs="Arial"/>
                <w:noProof/>
                <w:color w:val="6C6361"/>
                <w:sz w:val="24"/>
                <w:szCs w:val="24"/>
              </w:rPr>
              <w:drawing>
                <wp:inline distT="0" distB="0" distL="0" distR="0" wp14:anchorId="288C7045" wp14:editId="2EBBCDBA">
                  <wp:extent cx="892799" cy="102169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799" cy="10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E3A623" w14:textId="77777777" w:rsidR="004843AF" w:rsidRPr="004843AF" w:rsidRDefault="004843AF" w:rsidP="00F373AA">
      <w:pPr>
        <w:spacing w:line="276" w:lineRule="auto"/>
        <w:rPr>
          <w:rFonts w:ascii="Arial" w:hAnsi="Arial" w:cs="Arial"/>
          <w:sz w:val="18"/>
          <w:szCs w:val="18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2891"/>
        <w:gridCol w:w="794"/>
        <w:gridCol w:w="1701"/>
        <w:gridCol w:w="2411"/>
        <w:gridCol w:w="1274"/>
      </w:tblGrid>
      <w:tr w:rsidR="004843AF" w:rsidRPr="00B90951" w14:paraId="1E7443B0" w14:textId="77777777" w:rsidTr="00D005FC">
        <w:trPr>
          <w:trHeight w:val="397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14:paraId="4B25C1D1" w14:textId="04A7B22A" w:rsidR="004843AF" w:rsidRPr="00320F79" w:rsidRDefault="004843AF" w:rsidP="004843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14:paraId="028944CC" w14:textId="0978A7B6" w:rsidR="004843AF" w:rsidRPr="00320F79" w:rsidRDefault="004843AF" w:rsidP="004843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EVT000000397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14:paraId="6720FFBA" w14:textId="02CAB6B9" w:rsidR="004843AF" w:rsidRPr="00320F79" w:rsidRDefault="004843AF" w:rsidP="004843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14:paraId="77FF768F" w14:textId="1D4B22E8" w:rsidR="004843AF" w:rsidRPr="00320F79" w:rsidRDefault="004843AF" w:rsidP="004843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Intermediate</w:t>
            </w:r>
          </w:p>
        </w:tc>
      </w:tr>
      <w:tr w:rsidR="004843AF" w:rsidRPr="00B90951" w14:paraId="0DFFF51F" w14:textId="77777777" w:rsidTr="00D005FC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14:paraId="6D55749A" w14:textId="5D213189" w:rsidR="004843AF" w:rsidRPr="00320F79" w:rsidRDefault="004843AF" w:rsidP="004843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14:paraId="49F39D61" w14:textId="1BAFF3C9" w:rsidR="004843AF" w:rsidRPr="00682661" w:rsidRDefault="004843AF" w:rsidP="004843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12 May 2023 (Friday)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14:paraId="21E97AFE" w14:textId="44DFD4E3" w:rsidR="004843AF" w:rsidRPr="00320F79" w:rsidRDefault="004843AF" w:rsidP="004843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14:paraId="15202A35" w14:textId="6F8B398C" w:rsidR="004843AF" w:rsidRPr="00320F79" w:rsidRDefault="004843AF" w:rsidP="004843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4843AF" w:rsidRPr="00B90951" w14:paraId="28027E09" w14:textId="77777777" w:rsidTr="00D005FC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14:paraId="2F6B4CC7" w14:textId="65C08AF9" w:rsidR="004843AF" w:rsidRPr="00320F79" w:rsidRDefault="004843AF" w:rsidP="004843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14:paraId="73B7B66F" w14:textId="77777777" w:rsidR="004843AF" w:rsidRPr="000762CF" w:rsidRDefault="004843AF" w:rsidP="004843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09</w: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:30 -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12</w: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>:45</w:t>
            </w:r>
          </w:p>
          <w:p w14:paraId="71CBFC2E" w14:textId="69DEC4CC" w:rsidR="004843AF" w:rsidRPr="00320F79" w:rsidRDefault="004843AF" w:rsidP="004843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0762CF">
              <w:rPr>
                <w:rFonts w:ascii="Arial" w:hAnsi="Arial" w:cs="Arial"/>
                <w:color w:val="6C6361"/>
                <w:sz w:val="20"/>
                <w:szCs w:val="20"/>
              </w:rPr>
              <w:t xml:space="preserve">(Reception starts at </w:t>
            </w:r>
            <w:r>
              <w:rPr>
                <w:rFonts w:ascii="Arial" w:hAnsi="Arial" w:cs="Arial"/>
                <w:color w:val="6C6361"/>
                <w:sz w:val="20"/>
                <w:szCs w:val="20"/>
              </w:rPr>
              <w:t>09</w:t>
            </w:r>
            <w:r w:rsidRPr="000762CF">
              <w:rPr>
                <w:rFonts w:ascii="Arial" w:hAnsi="Arial" w:cs="Arial"/>
                <w:color w:val="6C6361"/>
                <w:sz w:val="20"/>
                <w:szCs w:val="20"/>
              </w:rPr>
              <w:t>:00)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14:paraId="39967137" w14:textId="3F43F5A3" w:rsidR="004843AF" w:rsidRPr="00320F79" w:rsidRDefault="004843AF" w:rsidP="004843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14:paraId="5B82123C" w14:textId="24D5C1F3" w:rsidR="004843AF" w:rsidRPr="00682661" w:rsidRDefault="004843AF" w:rsidP="004843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3.0 </w: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CPD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Points</w:t>
            </w:r>
          </w:p>
        </w:tc>
      </w:tr>
      <w:tr w:rsidR="00F373AA" w:rsidRPr="00B90951" w14:paraId="44834AD8" w14:textId="77777777" w:rsidTr="00D005FC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14:paraId="02A9EAE0" w14:textId="77777777" w:rsidR="00F373AA" w:rsidRPr="00B90951" w:rsidRDefault="00F373AA" w:rsidP="00F373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9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14:paraId="4BA4516A" w14:textId="77777777" w:rsidR="00F373AA" w:rsidRDefault="00F373AA" w:rsidP="00F373AA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i/>
                <w:color w:val="6C6361"/>
                <w:sz w:val="20"/>
                <w:szCs w:val="20"/>
              </w:rPr>
            </w:pPr>
            <w:r w:rsidRPr="002D6743">
              <w:rPr>
                <w:rFonts w:ascii="Arial" w:hAnsi="Arial" w:cs="Arial"/>
                <w:i/>
                <w:color w:val="6C6361"/>
                <w:sz w:val="20"/>
                <w:szCs w:val="20"/>
              </w:rPr>
              <w:t>Option of</w:t>
            </w:r>
            <w:r>
              <w:rPr>
                <w:rFonts w:ascii="Arial" w:hAnsi="Arial" w:cs="Arial"/>
                <w:i/>
                <w:color w:val="6C6361"/>
                <w:sz w:val="20"/>
                <w:szCs w:val="20"/>
              </w:rPr>
              <w:t>:</w:t>
            </w:r>
          </w:p>
          <w:p w14:paraId="79D438A2" w14:textId="77777777" w:rsidR="00F373AA" w:rsidRPr="002D6743" w:rsidRDefault="00F373AA" w:rsidP="00F373AA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i/>
                <w:color w:val="6C6361"/>
                <w:sz w:val="20"/>
                <w:szCs w:val="20"/>
              </w:rPr>
            </w:pPr>
            <w:r w:rsidRPr="002D6743">
              <w:rPr>
                <w:rFonts w:ascii="Arial" w:hAnsi="Arial" w:cs="Arial"/>
                <w:color w:val="6C6361"/>
                <w:sz w:val="20"/>
                <w:szCs w:val="20"/>
              </w:rPr>
              <w:t>(1)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 </w:t>
            </w:r>
            <w:r w:rsidRPr="002D6743">
              <w:rPr>
                <w:rFonts w:ascii="Arial" w:hAnsi="Arial" w:cs="Arial"/>
                <w:b/>
                <w:color w:val="6C6361"/>
                <w:sz w:val="20"/>
                <w:szCs w:val="20"/>
              </w:rPr>
              <w:t>Online</w:t>
            </w:r>
            <w:r w:rsidRPr="002D6743">
              <w:rPr>
                <w:rFonts w:ascii="Arial" w:hAnsi="Arial" w:cs="Arial"/>
                <w:color w:val="6C6361"/>
                <w:sz w:val="20"/>
                <w:szCs w:val="20"/>
              </w:rPr>
              <w:t xml:space="preserve"> via Zoom</w:t>
            </w:r>
            <w:r>
              <w:rPr>
                <w:rFonts w:ascii="Arial" w:hAnsi="Arial" w:cs="Arial"/>
                <w:color w:val="6C6361"/>
                <w:sz w:val="20"/>
                <w:szCs w:val="20"/>
              </w:rPr>
              <w:t xml:space="preserve">; </w:t>
            </w:r>
            <w:r w:rsidRPr="002D6743">
              <w:rPr>
                <w:rFonts w:ascii="Arial" w:hAnsi="Arial" w:cs="Arial"/>
                <w:i/>
                <w:color w:val="6C6361"/>
                <w:sz w:val="20"/>
                <w:szCs w:val="20"/>
              </w:rPr>
              <w:t>or</w:t>
            </w:r>
          </w:p>
          <w:p w14:paraId="5D8D899F" w14:textId="77777777" w:rsidR="00F373AA" w:rsidRPr="00B90951" w:rsidRDefault="00F373AA" w:rsidP="00F373AA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2D6743">
              <w:rPr>
                <w:rFonts w:ascii="Arial" w:hAnsi="Arial" w:cs="Arial"/>
                <w:color w:val="6C6361"/>
                <w:sz w:val="20"/>
                <w:szCs w:val="20"/>
              </w:rPr>
              <w:t xml:space="preserve">(2) </w: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 xml:space="preserve"> HYPERLINK "http://goo.gl/maps/DKYQ1" </w:instrTex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r w:rsidRPr="00B90951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 Institute</w:t>
            </w:r>
          </w:p>
          <w:p w14:paraId="19E592D3" w14:textId="77777777" w:rsidR="00F373AA" w:rsidRPr="00B90951" w:rsidRDefault="00F373AA" w:rsidP="00F373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15/F, Hip Shing Hong Centre</w:t>
            </w:r>
          </w:p>
          <w:p w14:paraId="173E5803" w14:textId="77777777" w:rsidR="00F373AA" w:rsidRPr="00B90951" w:rsidRDefault="00F373AA" w:rsidP="00F373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55 Des Voeux Road Central</w:t>
            </w:r>
          </w:p>
          <w:p w14:paraId="4DC316C6" w14:textId="77777777" w:rsidR="00F373AA" w:rsidRPr="00B90951" w:rsidRDefault="00F373AA" w:rsidP="00F373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center"/>
          </w:tcPr>
          <w:p w14:paraId="63ACDDA9" w14:textId="77777777" w:rsidR="00F373AA" w:rsidRDefault="00F373AA" w:rsidP="00F373AA">
            <w:pPr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14:paraId="683125B5" w14:textId="77777777" w:rsidR="00F373AA" w:rsidRDefault="00F373AA" w:rsidP="00F373AA">
            <w:pPr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14:paraId="1CAAF6AF" w14:textId="77777777" w:rsidR="00F373AA" w:rsidRDefault="00F373AA" w:rsidP="00F373AA">
            <w:pPr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14:paraId="504D7FCC" w14:textId="40807F93" w:rsidR="00F373AA" w:rsidRPr="00B90951" w:rsidRDefault="00F373AA" w:rsidP="00F373AA">
            <w:pPr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B90951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20509194" wp14:editId="4DEDA89E">
                  <wp:extent cx="360000" cy="360000"/>
                  <wp:effectExtent l="0" t="0" r="0" b="0"/>
                  <wp:docPr id="9" name="Picture 9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2C9518" w14:textId="77777777" w:rsidR="00F373AA" w:rsidRPr="00B90951" w:rsidRDefault="00F373AA" w:rsidP="00F373AA">
            <w:pPr>
              <w:jc w:val="left"/>
              <w:rPr>
                <w:rFonts w:ascii="Arial" w:hAnsi="Arial" w:cs="Arial"/>
                <w:b/>
                <w:color w:val="6C6361"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14:paraId="71608757" w14:textId="77777777" w:rsidR="00F373AA" w:rsidRPr="003A2A41" w:rsidRDefault="00F373AA" w:rsidP="00F373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14:paraId="1F351BB4" w14:textId="77777777" w:rsidR="00F373AA" w:rsidRPr="003A2A41" w:rsidRDefault="00F373AA" w:rsidP="00F373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41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14:paraId="53748F0C" w14:textId="77777777" w:rsidR="00F373AA" w:rsidRPr="003A2A41" w:rsidRDefault="00F373AA" w:rsidP="00F373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3A2A41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14:paraId="39A0A437" w14:textId="77777777" w:rsidR="00F373AA" w:rsidRPr="003A2A41" w:rsidRDefault="00F373AA" w:rsidP="00F373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274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C89830" w14:textId="77777777" w:rsidR="00F373AA" w:rsidRPr="003A2A41" w:rsidRDefault="00F373AA" w:rsidP="00F373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0036F">
              <w:rPr>
                <w:rFonts w:ascii="Arial" w:eastAsia="Times New Roman" w:hAnsi="Arial" w:cs="Arial"/>
                <w:b/>
                <w:noProof/>
                <w:color w:val="6C6361"/>
              </w:rPr>
              <w:drawing>
                <wp:inline distT="0" distB="0" distL="0" distR="0" wp14:anchorId="316A84AC" wp14:editId="5E709B11">
                  <wp:extent cx="649605" cy="649605"/>
                  <wp:effectExtent l="0" t="0" r="0" b="0"/>
                  <wp:docPr id="20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DB1F66" w14:textId="77777777" w:rsidR="00F373AA" w:rsidRPr="00680C81" w:rsidRDefault="00F373AA" w:rsidP="00F373AA">
      <w:pPr>
        <w:rPr>
          <w:sz w:val="2"/>
          <w:szCs w:val="2"/>
        </w:rPr>
      </w:pPr>
    </w:p>
    <w:sectPr w:rsidR="00F373AA" w:rsidRPr="00680C81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0147D5" w14:textId="77777777" w:rsidR="00006B07" w:rsidRDefault="00006B07" w:rsidP="00546556">
      <w:r>
        <w:separator/>
      </w:r>
    </w:p>
  </w:endnote>
  <w:endnote w:type="continuationSeparator" w:id="0">
    <w:p w14:paraId="110AFA1F" w14:textId="77777777" w:rsidR="00006B07" w:rsidRDefault="00006B07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FA4ED" w14:textId="77777777"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14:paraId="4E12162C" w14:textId="77777777" w:rsidTr="00A775CE">
      <w:trPr>
        <w:trHeight w:val="1824"/>
        <w:jc w:val="center"/>
      </w:trPr>
      <w:tc>
        <w:tcPr>
          <w:tcW w:w="5954" w:type="dxa"/>
          <w:vAlign w:val="bottom"/>
        </w:tcPr>
        <w:p w14:paraId="0807244B" w14:textId="77777777"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 wp14:anchorId="01364C79" wp14:editId="1B20620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507FF08" w14:textId="77777777"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14:paraId="6ECF88B5" w14:textId="77777777"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14:paraId="2ABC6770" w14:textId="77777777"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14:paraId="18D90BE1" w14:textId="77777777"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14:paraId="59A9888F" w14:textId="77777777"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 wp14:anchorId="445C5BA3" wp14:editId="2634660E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7E8BD46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14:paraId="16B212C7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14:paraId="488728CB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14:paraId="0434DF0C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14:paraId="7B5D8707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14:paraId="26E96EED" w14:textId="77777777"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61BCEF" w14:textId="77777777" w:rsidR="00006B07" w:rsidRDefault="00006B07" w:rsidP="00546556">
      <w:r>
        <w:separator/>
      </w:r>
    </w:p>
  </w:footnote>
  <w:footnote w:type="continuationSeparator" w:id="0">
    <w:p w14:paraId="186DB6E2" w14:textId="77777777" w:rsidR="00006B07" w:rsidRDefault="00006B07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2C9A5" w14:textId="77777777"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F6E8049" wp14:editId="2D3C6688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7A0228F"/>
    <w:multiLevelType w:val="hybridMultilevel"/>
    <w:tmpl w:val="D1E826A8"/>
    <w:lvl w:ilvl="0" w:tplc="04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5"/>
  </w:num>
  <w:num w:numId="3">
    <w:abstractNumId w:val="12"/>
  </w:num>
  <w:num w:numId="4">
    <w:abstractNumId w:val="2"/>
  </w:num>
  <w:num w:numId="5">
    <w:abstractNumId w:val="4"/>
  </w:num>
  <w:num w:numId="6">
    <w:abstractNumId w:val="13"/>
  </w:num>
  <w:num w:numId="7">
    <w:abstractNumId w:val="3"/>
  </w:num>
  <w:num w:numId="8">
    <w:abstractNumId w:val="14"/>
  </w:num>
  <w:num w:numId="9">
    <w:abstractNumId w:val="15"/>
  </w:num>
  <w:num w:numId="10">
    <w:abstractNumId w:val="10"/>
  </w:num>
  <w:num w:numId="11">
    <w:abstractNumId w:val="0"/>
  </w:num>
  <w:num w:numId="12">
    <w:abstractNumId w:val="7"/>
  </w:num>
  <w:num w:numId="13">
    <w:abstractNumId w:val="11"/>
  </w:num>
  <w:num w:numId="14">
    <w:abstractNumId w:val="6"/>
  </w:num>
  <w:num w:numId="15">
    <w:abstractNumId w:val="9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ouOzQP3MDsYQl2pakgQG4PxwhHhPyZ3NyH24o37tmAuZwwRJmE5rIg2XibU0KSH29qsMASjA4qacaf6y9uPMTw==" w:salt="eZhkCaHs2XBWDDlqxMuXmg==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A83"/>
    <w:rsid w:val="00004CAD"/>
    <w:rsid w:val="0000535D"/>
    <w:rsid w:val="0000558F"/>
    <w:rsid w:val="00005729"/>
    <w:rsid w:val="00006B07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3933"/>
    <w:rsid w:val="00054C0E"/>
    <w:rsid w:val="00055708"/>
    <w:rsid w:val="0005657B"/>
    <w:rsid w:val="000568E8"/>
    <w:rsid w:val="00056B7C"/>
    <w:rsid w:val="00061765"/>
    <w:rsid w:val="00062429"/>
    <w:rsid w:val="00062643"/>
    <w:rsid w:val="000630FE"/>
    <w:rsid w:val="00063FA2"/>
    <w:rsid w:val="00064A4A"/>
    <w:rsid w:val="0006575F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48C6"/>
    <w:rsid w:val="000851AD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1A4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06E61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2E25"/>
    <w:rsid w:val="00153BCF"/>
    <w:rsid w:val="001543E8"/>
    <w:rsid w:val="001559FE"/>
    <w:rsid w:val="0015630E"/>
    <w:rsid w:val="00157EEF"/>
    <w:rsid w:val="0016177F"/>
    <w:rsid w:val="00162B95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1B0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2756"/>
    <w:rsid w:val="001B758E"/>
    <w:rsid w:val="001C059D"/>
    <w:rsid w:val="001C0768"/>
    <w:rsid w:val="001C1B81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BE9"/>
    <w:rsid w:val="001F5DDC"/>
    <w:rsid w:val="001F5EAB"/>
    <w:rsid w:val="001F6E28"/>
    <w:rsid w:val="001F7941"/>
    <w:rsid w:val="001F7DDD"/>
    <w:rsid w:val="0020204B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3936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2056"/>
    <w:rsid w:val="00274C50"/>
    <w:rsid w:val="00274FB0"/>
    <w:rsid w:val="00276169"/>
    <w:rsid w:val="00277D54"/>
    <w:rsid w:val="00280064"/>
    <w:rsid w:val="002800D0"/>
    <w:rsid w:val="00280604"/>
    <w:rsid w:val="0028105F"/>
    <w:rsid w:val="0028108F"/>
    <w:rsid w:val="0028368E"/>
    <w:rsid w:val="00283E45"/>
    <w:rsid w:val="0028443C"/>
    <w:rsid w:val="002856AD"/>
    <w:rsid w:val="002862AB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2595"/>
    <w:rsid w:val="002B547D"/>
    <w:rsid w:val="002B7150"/>
    <w:rsid w:val="002B775A"/>
    <w:rsid w:val="002C1664"/>
    <w:rsid w:val="002C3E75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0F3F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AD7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60E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C7A7B"/>
    <w:rsid w:val="003D073F"/>
    <w:rsid w:val="003D0D14"/>
    <w:rsid w:val="003D1C5A"/>
    <w:rsid w:val="003D1E29"/>
    <w:rsid w:val="003D31BE"/>
    <w:rsid w:val="003D38CD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04F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2A22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02F7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43AF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53A3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5C01"/>
    <w:rsid w:val="005368D4"/>
    <w:rsid w:val="005373EB"/>
    <w:rsid w:val="00540785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373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2B"/>
    <w:rsid w:val="005B28A0"/>
    <w:rsid w:val="005B2CF8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2F9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0C81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5396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629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6DD"/>
    <w:rsid w:val="006F074C"/>
    <w:rsid w:val="006F0813"/>
    <w:rsid w:val="006F222B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38C"/>
    <w:rsid w:val="007538DF"/>
    <w:rsid w:val="0075640B"/>
    <w:rsid w:val="00756875"/>
    <w:rsid w:val="00756BF9"/>
    <w:rsid w:val="00757B61"/>
    <w:rsid w:val="00760C4A"/>
    <w:rsid w:val="00761981"/>
    <w:rsid w:val="00762703"/>
    <w:rsid w:val="00763209"/>
    <w:rsid w:val="007635CC"/>
    <w:rsid w:val="00763678"/>
    <w:rsid w:val="00764C94"/>
    <w:rsid w:val="00765B36"/>
    <w:rsid w:val="00766323"/>
    <w:rsid w:val="00766EB9"/>
    <w:rsid w:val="00767AA1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AC2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0B7"/>
    <w:rsid w:val="00870CBE"/>
    <w:rsid w:val="008732FC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3E2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695"/>
    <w:rsid w:val="008B4B23"/>
    <w:rsid w:val="008B552B"/>
    <w:rsid w:val="008B5654"/>
    <w:rsid w:val="008B5D1F"/>
    <w:rsid w:val="008B6375"/>
    <w:rsid w:val="008B69D4"/>
    <w:rsid w:val="008B6CD7"/>
    <w:rsid w:val="008B7EE6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489A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4DFA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3216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A5EEA"/>
    <w:rsid w:val="009B04F4"/>
    <w:rsid w:val="009B1BA2"/>
    <w:rsid w:val="009B5D85"/>
    <w:rsid w:val="009B7803"/>
    <w:rsid w:val="009C0972"/>
    <w:rsid w:val="009C09F9"/>
    <w:rsid w:val="009C3621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3188"/>
    <w:rsid w:val="00A045AD"/>
    <w:rsid w:val="00A04BFB"/>
    <w:rsid w:val="00A04F62"/>
    <w:rsid w:val="00A05AC6"/>
    <w:rsid w:val="00A05F57"/>
    <w:rsid w:val="00A06BB3"/>
    <w:rsid w:val="00A076F7"/>
    <w:rsid w:val="00A0782C"/>
    <w:rsid w:val="00A10230"/>
    <w:rsid w:val="00A114EF"/>
    <w:rsid w:val="00A115F2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6D90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3F4D"/>
    <w:rsid w:val="00A74AD3"/>
    <w:rsid w:val="00A74E7F"/>
    <w:rsid w:val="00A74EEE"/>
    <w:rsid w:val="00A7504D"/>
    <w:rsid w:val="00A75D00"/>
    <w:rsid w:val="00A75FE7"/>
    <w:rsid w:val="00A771AB"/>
    <w:rsid w:val="00A80AA6"/>
    <w:rsid w:val="00A82265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AF6D64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2488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46A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41B"/>
    <w:rsid w:val="00BF468F"/>
    <w:rsid w:val="00BF58C7"/>
    <w:rsid w:val="00BF6E97"/>
    <w:rsid w:val="00BF7B24"/>
    <w:rsid w:val="00C00D6A"/>
    <w:rsid w:val="00C0125D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5DEA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335D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561"/>
    <w:rsid w:val="00C53C08"/>
    <w:rsid w:val="00C55685"/>
    <w:rsid w:val="00C5630C"/>
    <w:rsid w:val="00C57511"/>
    <w:rsid w:val="00C60B8E"/>
    <w:rsid w:val="00C61AD0"/>
    <w:rsid w:val="00C62453"/>
    <w:rsid w:val="00C6304D"/>
    <w:rsid w:val="00C6390A"/>
    <w:rsid w:val="00C64202"/>
    <w:rsid w:val="00C64244"/>
    <w:rsid w:val="00C6569E"/>
    <w:rsid w:val="00C66BB9"/>
    <w:rsid w:val="00C701CD"/>
    <w:rsid w:val="00C705D5"/>
    <w:rsid w:val="00C706B3"/>
    <w:rsid w:val="00C706EE"/>
    <w:rsid w:val="00C70EA9"/>
    <w:rsid w:val="00C71F74"/>
    <w:rsid w:val="00C72E74"/>
    <w:rsid w:val="00C744D9"/>
    <w:rsid w:val="00C74BE6"/>
    <w:rsid w:val="00C75167"/>
    <w:rsid w:val="00C77637"/>
    <w:rsid w:val="00C801D0"/>
    <w:rsid w:val="00C80B3B"/>
    <w:rsid w:val="00C82FFD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4D0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A80"/>
    <w:rsid w:val="00CD6CC6"/>
    <w:rsid w:val="00CD6DD3"/>
    <w:rsid w:val="00CD71C9"/>
    <w:rsid w:val="00CD79D3"/>
    <w:rsid w:val="00CE015E"/>
    <w:rsid w:val="00CE10D9"/>
    <w:rsid w:val="00CE1A9A"/>
    <w:rsid w:val="00CE34E3"/>
    <w:rsid w:val="00CE6141"/>
    <w:rsid w:val="00CE6A00"/>
    <w:rsid w:val="00CE6D02"/>
    <w:rsid w:val="00CF114C"/>
    <w:rsid w:val="00CF1379"/>
    <w:rsid w:val="00CF1E31"/>
    <w:rsid w:val="00CF37FA"/>
    <w:rsid w:val="00D005FC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6A0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976FC"/>
    <w:rsid w:val="00DA08AC"/>
    <w:rsid w:val="00DA1585"/>
    <w:rsid w:val="00DA2E2D"/>
    <w:rsid w:val="00DA5424"/>
    <w:rsid w:val="00DB0C1E"/>
    <w:rsid w:val="00DB23E0"/>
    <w:rsid w:val="00DB4291"/>
    <w:rsid w:val="00DB51F8"/>
    <w:rsid w:val="00DB535C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308"/>
    <w:rsid w:val="00DE2AB7"/>
    <w:rsid w:val="00DE3375"/>
    <w:rsid w:val="00DE34B2"/>
    <w:rsid w:val="00DE3944"/>
    <w:rsid w:val="00DE3A70"/>
    <w:rsid w:val="00DE5329"/>
    <w:rsid w:val="00DE5900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3374"/>
    <w:rsid w:val="00E241BA"/>
    <w:rsid w:val="00E25E28"/>
    <w:rsid w:val="00E26297"/>
    <w:rsid w:val="00E265B5"/>
    <w:rsid w:val="00E27031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1C6F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1FD"/>
    <w:rsid w:val="00EB34FB"/>
    <w:rsid w:val="00EB3594"/>
    <w:rsid w:val="00EB3D97"/>
    <w:rsid w:val="00EB46C3"/>
    <w:rsid w:val="00EB4DE7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17AE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46E1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51FC"/>
    <w:rsid w:val="00F272E5"/>
    <w:rsid w:val="00F30351"/>
    <w:rsid w:val="00F303D5"/>
    <w:rsid w:val="00F30AC2"/>
    <w:rsid w:val="00F33B3A"/>
    <w:rsid w:val="00F343D1"/>
    <w:rsid w:val="00F350ED"/>
    <w:rsid w:val="00F35C17"/>
    <w:rsid w:val="00F373AA"/>
    <w:rsid w:val="00F37A06"/>
    <w:rsid w:val="00F37A44"/>
    <w:rsid w:val="00F37E28"/>
    <w:rsid w:val="00F40B43"/>
    <w:rsid w:val="00F41331"/>
    <w:rsid w:val="00F41817"/>
    <w:rsid w:val="00F4210B"/>
    <w:rsid w:val="00F4254B"/>
    <w:rsid w:val="00F435D0"/>
    <w:rsid w:val="00F45C77"/>
    <w:rsid w:val="00F46169"/>
    <w:rsid w:val="00F46CDF"/>
    <w:rsid w:val="00F46EF7"/>
    <w:rsid w:val="00F476F3"/>
    <w:rsid w:val="00F50A38"/>
    <w:rsid w:val="00F521FA"/>
    <w:rsid w:val="00F52429"/>
    <w:rsid w:val="00F53F22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703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7450"/>
    <w:rsid w:val="00FA00F4"/>
    <w:rsid w:val="00FA093E"/>
    <w:rsid w:val="00FA0A73"/>
    <w:rsid w:val="00FA1738"/>
    <w:rsid w:val="00FA1DC7"/>
    <w:rsid w:val="00FA3543"/>
    <w:rsid w:val="00FA58C7"/>
    <w:rsid w:val="00FA5AAE"/>
    <w:rsid w:val="00FA6FE6"/>
    <w:rsid w:val="00FB0603"/>
    <w:rsid w:val="00FB0A32"/>
    <w:rsid w:val="00FB2B2C"/>
    <w:rsid w:val="00FB2E73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2294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A13375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PMingLiU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373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5424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397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40344D-7F8F-4861-AE57-1D4FA39F4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Course: Illegality, Equity and Trusts in Hong Kong: Clean Hands, Ex Turpi Causa, Reliance, Locus Poenitentiae, Range of Factors or What?</vt:lpstr>
    </vt:vector>
  </TitlesOfParts>
  <Manager>Tyrone Tsang</Manager>
  <Company>The Profectional Company Limited</Company>
  <LinksUpToDate>false</LinksUpToDate>
  <CharactersWithSpaces>2072</CharactersWithSpaces>
  <SharedDoc>false</SharedDoc>
  <HyperlinkBase>http://download.profectional.com/events/EVT000000397.docx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Course: A Primer on Arbitration in Hong Kong: What You Should Know</dc:title>
  <dc:subject>CPD Course: A Primer on Arbitration in Hong Kong: What You Should Know</dc:subject>
  <dc:creator>The Profectional Company Limited</dc:creator>
  <cp:keywords>Profectional; Kornerstone; CPD; CPT; CLE; CE; RME; Jason P.H. Wong; Barrister-at-Law</cp:keywords>
  <dc:description/>
  <cp:lastModifiedBy>Tyrone Tsang</cp:lastModifiedBy>
  <cp:revision>65</cp:revision>
  <cp:lastPrinted>2023-05-12T04:23:00Z</cp:lastPrinted>
  <dcterms:created xsi:type="dcterms:W3CDTF">2017-01-12T02:41:00Z</dcterms:created>
  <dcterms:modified xsi:type="dcterms:W3CDTF">2023-05-12T04:23:00Z</dcterms:modified>
  <cp:category/>
</cp:coreProperties>
</file>