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463FC" w14:textId="77777777" w:rsidR="00253357" w:rsidRPr="00253357" w:rsidRDefault="00253357" w:rsidP="00253357">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53357" w:rsidRPr="00523A64" w14:paraId="6F7374AA" w14:textId="77777777" w:rsidTr="003355C1">
        <w:trPr>
          <w:trHeight w:val="3119"/>
          <w:jc w:val="center"/>
        </w:trPr>
        <w:tc>
          <w:tcPr>
            <w:tcW w:w="4797" w:type="dxa"/>
            <w:shd w:val="clear" w:color="auto" w:fill="FFFFFF"/>
            <w:vAlign w:val="center"/>
          </w:tcPr>
          <w:p w14:paraId="16AC6868" w14:textId="77777777" w:rsidR="00253357" w:rsidRPr="001A3018" w:rsidRDefault="00253357" w:rsidP="003355C1">
            <w:pPr>
              <w:jc w:val="center"/>
              <w:rPr>
                <w:rFonts w:ascii="Arial" w:hAnsi="Arial" w:cs="Arial"/>
                <w:b/>
                <w:bCs/>
                <w:color w:val="524B48"/>
                <w:sz w:val="4"/>
                <w:szCs w:val="4"/>
              </w:rPr>
            </w:pPr>
          </w:p>
          <w:p w14:paraId="6F2E178C" w14:textId="77777777" w:rsidR="00253357" w:rsidRPr="00AD645C" w:rsidRDefault="00253357" w:rsidP="003355C1">
            <w:pPr>
              <w:jc w:val="center"/>
              <w:rPr>
                <w:rFonts w:ascii="Arial" w:hAnsi="Arial" w:cs="Arial"/>
                <w:b/>
                <w:bCs/>
                <w:color w:val="524B48"/>
                <w:sz w:val="8"/>
                <w:szCs w:val="8"/>
              </w:rPr>
            </w:pPr>
          </w:p>
          <w:p w14:paraId="564A57C9" w14:textId="77777777" w:rsidR="00253357" w:rsidRDefault="00253357" w:rsidP="003355C1">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"http://cpd.hk/evt000000419/"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Psychological Disorders</w:t>
            </w:r>
          </w:p>
          <w:p w14:paraId="7D1692A8" w14:textId="77777777" w:rsidR="00253357" w:rsidRDefault="00253357" w:rsidP="003355C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Commonly Encountered</w:t>
            </w:r>
          </w:p>
          <w:p w14:paraId="660532A9" w14:textId="77777777" w:rsidR="00253357" w:rsidRDefault="00253357" w:rsidP="003355C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Law Courts</w:t>
            </w:r>
          </w:p>
          <w:p w14:paraId="70757281" w14:textId="77777777" w:rsidR="00253357" w:rsidRDefault="00253357" w:rsidP="003355C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14:paraId="64B6BB64" w14:textId="77777777" w:rsidR="00253357" w:rsidRPr="00B8559C" w:rsidRDefault="00253357" w:rsidP="003355C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Mediation Rooms</w:t>
            </w:r>
          </w:p>
          <w:p w14:paraId="513FE755" w14:textId="77777777" w:rsidR="00253357" w:rsidRPr="00C65AFD" w:rsidRDefault="00253357" w:rsidP="003355C1">
            <w:pPr>
              <w:jc w:val="center"/>
              <w:rPr>
                <w:rFonts w:ascii="Arial" w:hAnsi="Arial" w:cs="Arial"/>
                <w:b/>
                <w:bCs/>
                <w:sz w:val="24"/>
                <w:szCs w:val="24"/>
              </w:rPr>
            </w:pPr>
            <w:r w:rsidRPr="00B8559C">
              <w:rPr>
                <w:rFonts w:ascii="Arial" w:hAnsi="Arial" w:cs="Arial"/>
                <w:b/>
                <w:bCs/>
                <w:color w:val="524B48"/>
                <w:sz w:val="32"/>
                <w:szCs w:val="32"/>
              </w:rPr>
              <w:fldChar w:fldCharType="end"/>
            </w:r>
          </w:p>
          <w:p w14:paraId="1B9A9953" w14:textId="77777777" w:rsidR="00253357" w:rsidRPr="00C65AFD" w:rsidRDefault="00253357" w:rsidP="003355C1">
            <w:pPr>
              <w:jc w:val="center"/>
              <w:rPr>
                <w:rFonts w:ascii="Arial" w:hAnsi="Arial" w:cs="Arial"/>
                <w:i/>
                <w:color w:val="6C6361"/>
                <w:sz w:val="24"/>
                <w:szCs w:val="24"/>
              </w:rPr>
            </w:pPr>
            <w:r w:rsidRPr="00C65AFD">
              <w:rPr>
                <w:rFonts w:ascii="Arial" w:hAnsi="Arial" w:cs="Arial"/>
                <w:i/>
                <w:color w:val="6C6361"/>
                <w:sz w:val="24"/>
                <w:szCs w:val="24"/>
              </w:rPr>
              <w:t>by</w:t>
            </w:r>
          </w:p>
          <w:p w14:paraId="14F8B8C8" w14:textId="77777777" w:rsidR="00253357" w:rsidRPr="00C65AFD" w:rsidRDefault="00253357" w:rsidP="003355C1">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Ip Ho Kin, </w:t>
              </w:r>
              <w:proofErr w:type="spellStart"/>
              <w:r>
                <w:rPr>
                  <w:rStyle w:val="Hyperlink"/>
                  <w:rFonts w:ascii="Arial" w:hAnsi="Arial" w:cs="Arial"/>
                  <w:color w:val="6C6361"/>
                  <w:sz w:val="24"/>
                  <w:szCs w:val="24"/>
                  <w:u w:val="none"/>
                </w:rPr>
                <w:t>Honic</w:t>
              </w:r>
              <w:proofErr w:type="spellEnd"/>
            </w:hyperlink>
            <w:r w:rsidRPr="00C65AFD">
              <w:rPr>
                <w:rFonts w:ascii="Arial" w:hAnsi="Arial" w:cs="Arial"/>
                <w:color w:val="524B48"/>
                <w:sz w:val="24"/>
                <w:szCs w:val="24"/>
              </w:rPr>
              <w:t>,</w:t>
            </w:r>
          </w:p>
          <w:p w14:paraId="24D589E7"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Barrister-at-Law</w:t>
            </w:r>
            <w:r w:rsidRPr="00964E2D">
              <w:rPr>
                <w:rFonts w:ascii="Arial" w:hAnsi="Arial" w:cs="Arial"/>
                <w:color w:val="6C6361"/>
                <w:sz w:val="24"/>
                <w:szCs w:val="24"/>
              </w:rPr>
              <w:t>,</w:t>
            </w:r>
            <w:r>
              <w:rPr>
                <w:rFonts w:ascii="Arial" w:hAnsi="Arial" w:cs="Arial"/>
                <w:color w:val="6C6361"/>
                <w:sz w:val="24"/>
                <w:szCs w:val="24"/>
              </w:rPr>
              <w:t xml:space="preserve"> Arbitrator,</w:t>
            </w:r>
          </w:p>
          <w:p w14:paraId="2F183411"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 xml:space="preserve">Accredited General and Family </w:t>
            </w:r>
            <w:r w:rsidRPr="00964E2D">
              <w:rPr>
                <w:rFonts w:ascii="Arial" w:hAnsi="Arial" w:cs="Arial"/>
                <w:color w:val="6C6361"/>
                <w:sz w:val="24"/>
                <w:szCs w:val="24"/>
              </w:rPr>
              <w:t>Mediator</w:t>
            </w:r>
            <w:r>
              <w:rPr>
                <w:rFonts w:ascii="Arial" w:hAnsi="Arial" w:cs="Arial"/>
                <w:color w:val="6C6361"/>
                <w:sz w:val="24"/>
                <w:szCs w:val="24"/>
              </w:rPr>
              <w:t>,</w:t>
            </w:r>
          </w:p>
          <w:p w14:paraId="4E923F26"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Professional Victim-Offender Mediator,</w:t>
            </w:r>
          </w:p>
          <w:p w14:paraId="5B8D7FE0"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 xml:space="preserve">Parenting </w:t>
            </w:r>
            <w:r w:rsidRPr="00611DE7">
              <w:rPr>
                <w:rFonts w:ascii="Arial" w:hAnsi="Arial" w:cs="Arial"/>
                <w:color w:val="6C6361"/>
                <w:sz w:val="24"/>
                <w:szCs w:val="24"/>
              </w:rPr>
              <w:t>Coordinator</w:t>
            </w:r>
            <w:r>
              <w:rPr>
                <w:rFonts w:ascii="Arial" w:hAnsi="Arial" w:cs="Arial"/>
                <w:color w:val="6C6361"/>
                <w:sz w:val="24"/>
                <w:szCs w:val="24"/>
              </w:rPr>
              <w:t>,</w:t>
            </w:r>
          </w:p>
          <w:p w14:paraId="5E6FA3DE"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Part-time Lecturer,</w:t>
            </w:r>
          </w:p>
          <w:p w14:paraId="7BEE6046"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The Hong Kong Polytechnic University</w:t>
            </w:r>
          </w:p>
          <w:p w14:paraId="02F05B77" w14:textId="77777777" w:rsidR="00253357" w:rsidRDefault="00253357" w:rsidP="003355C1">
            <w:pPr>
              <w:jc w:val="center"/>
              <w:rPr>
                <w:rFonts w:ascii="Arial" w:hAnsi="Arial" w:cs="Arial"/>
                <w:color w:val="6C6361"/>
                <w:sz w:val="24"/>
                <w:szCs w:val="24"/>
              </w:rPr>
            </w:pPr>
            <w:r>
              <w:rPr>
                <w:rFonts w:ascii="Arial" w:hAnsi="Arial" w:cs="Arial"/>
                <w:color w:val="6C6361"/>
                <w:sz w:val="24"/>
                <w:szCs w:val="24"/>
              </w:rPr>
              <w:t>&amp; HKU SPACE</w:t>
            </w:r>
          </w:p>
          <w:p w14:paraId="59F1856C" w14:textId="77777777" w:rsidR="00253357" w:rsidRPr="00AD645C" w:rsidRDefault="00253357" w:rsidP="003355C1">
            <w:pPr>
              <w:jc w:val="center"/>
              <w:rPr>
                <w:rFonts w:ascii="Arial" w:hAnsi="Arial" w:cs="Arial"/>
                <w:color w:val="6C6361"/>
                <w:sz w:val="8"/>
                <w:szCs w:val="8"/>
              </w:rPr>
            </w:pPr>
          </w:p>
        </w:tc>
        <w:tc>
          <w:tcPr>
            <w:tcW w:w="5976" w:type="dxa"/>
            <w:shd w:val="clear" w:color="auto" w:fill="FFFFFF"/>
            <w:vAlign w:val="center"/>
          </w:tcPr>
          <w:p w14:paraId="21986BFC" w14:textId="77777777" w:rsidR="00253357" w:rsidRPr="00D50772" w:rsidRDefault="00253357" w:rsidP="003355C1">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1A6A202D" wp14:editId="74611A10">
                  <wp:simplePos x="0" y="0"/>
                  <wp:positionH relativeFrom="column">
                    <wp:posOffset>3164205</wp:posOffset>
                  </wp:positionH>
                  <wp:positionV relativeFrom="paragraph">
                    <wp:posOffset>-602615</wp:posOffset>
                  </wp:positionV>
                  <wp:extent cx="546735" cy="546735"/>
                  <wp:effectExtent l="0" t="0" r="0" b="0"/>
                  <wp:wrapNone/>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C31CF19" wp14:editId="2DE2D284">
                  <wp:extent cx="3657600" cy="1828800"/>
                  <wp:effectExtent l="0" t="0" r="0" b="0"/>
                  <wp:docPr id="26"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B4FA0F5" w14:textId="77777777" w:rsidR="00253357" w:rsidRPr="00A84E46" w:rsidRDefault="00253357" w:rsidP="0025335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53357" w:rsidRPr="00683F31" w14:paraId="6B1B0FFE" w14:textId="77777777" w:rsidTr="003355C1">
        <w:trPr>
          <w:trHeight w:val="8644"/>
          <w:jc w:val="center"/>
        </w:trPr>
        <w:tc>
          <w:tcPr>
            <w:tcW w:w="1985" w:type="dxa"/>
            <w:shd w:val="clear" w:color="auto" w:fill="FFFFFF"/>
            <w:vAlign w:val="center"/>
          </w:tcPr>
          <w:p w14:paraId="78DEB2F0" w14:textId="77777777" w:rsidR="00253357" w:rsidRPr="00721B54" w:rsidRDefault="00253357" w:rsidP="003355C1">
            <w:pPr>
              <w:spacing w:line="276" w:lineRule="auto"/>
              <w:contextualSpacing/>
              <w:jc w:val="center"/>
              <w:rPr>
                <w:rFonts w:ascii="Arial" w:hAnsi="Arial" w:cs="Arial"/>
              </w:rPr>
            </w:pPr>
            <w:r w:rsidRPr="00721B54">
              <w:rPr>
                <w:rFonts w:ascii="Arial" w:hAnsi="Arial" w:cs="Arial"/>
                <w:noProof/>
              </w:rPr>
              <w:drawing>
                <wp:inline distT="0" distB="0" distL="0" distR="0" wp14:anchorId="71B2E306" wp14:editId="76BC4B8C">
                  <wp:extent cx="1080135" cy="1440180"/>
                  <wp:effectExtent l="0" t="0" r="5715" b="7620"/>
                  <wp:docPr id="27"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12839C86" w14:textId="77777777" w:rsidR="00253357" w:rsidRPr="00721B54" w:rsidRDefault="00253357" w:rsidP="00253357">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As a practising </w:t>
            </w:r>
            <w:r w:rsidRPr="00721B54">
              <w:rPr>
                <w:rFonts w:ascii="Arial" w:hAnsi="Arial" w:cs="Arial"/>
                <w:b/>
                <w:color w:val="6C6361"/>
                <w:sz w:val="22"/>
                <w:szCs w:val="22"/>
              </w:rPr>
              <w:t>Barrister</w:t>
            </w:r>
            <w:r w:rsidRPr="00721B54">
              <w:rPr>
                <w:rFonts w:ascii="Arial" w:hAnsi="Arial" w:cs="Arial"/>
                <w:color w:val="6C6361"/>
                <w:sz w:val="22"/>
                <w:szCs w:val="22"/>
              </w:rPr>
              <w:t xml:space="preserve">, Mr. Ip maintains a mixed practice of civil law and criminal law.  For civil practice, Mr. Ip's scope of practice includes: contract law, tort law, probate and will, family law, property law, construction law, company law, international trade law and arbitration law.  For criminal practice, Mr. Ip accepts briefs both as a prosecuting counsel and a </w:t>
            </w:r>
            <w:proofErr w:type="spellStart"/>
            <w:r w:rsidRPr="00721B54">
              <w:rPr>
                <w:rFonts w:ascii="Arial" w:hAnsi="Arial" w:cs="Arial"/>
                <w:color w:val="6C6361"/>
                <w:sz w:val="22"/>
                <w:szCs w:val="22"/>
              </w:rPr>
              <w:t>defence</w:t>
            </w:r>
            <w:proofErr w:type="spellEnd"/>
            <w:r w:rsidRPr="00721B54">
              <w:rPr>
                <w:rFonts w:ascii="Arial" w:hAnsi="Arial" w:cs="Arial"/>
                <w:color w:val="6C6361"/>
                <w:sz w:val="22"/>
                <w:szCs w:val="22"/>
              </w:rPr>
              <w:t xml:space="preserve"> counsel.</w:t>
            </w:r>
          </w:p>
          <w:p w14:paraId="5E18738E" w14:textId="77777777" w:rsidR="00253357" w:rsidRPr="00721B54" w:rsidRDefault="00253357" w:rsidP="00253357">
            <w:pPr>
              <w:pStyle w:val="NormalWeb"/>
              <w:contextualSpacing/>
              <w:jc w:val="both"/>
              <w:rPr>
                <w:rFonts w:ascii="Arial" w:hAnsi="Arial" w:cs="Arial"/>
                <w:color w:val="6C6361"/>
                <w:sz w:val="22"/>
                <w:szCs w:val="22"/>
              </w:rPr>
            </w:pPr>
          </w:p>
          <w:p w14:paraId="6B15F53C" w14:textId="77777777" w:rsidR="00253357" w:rsidRPr="00721B54" w:rsidRDefault="00253357" w:rsidP="00253357">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As an </w:t>
            </w:r>
            <w:r w:rsidRPr="00721B54">
              <w:rPr>
                <w:rFonts w:ascii="Arial" w:hAnsi="Arial" w:cs="Arial"/>
                <w:b/>
                <w:color w:val="6C6361"/>
                <w:sz w:val="22"/>
                <w:szCs w:val="22"/>
              </w:rPr>
              <w:t>ADR practitioner</w:t>
            </w:r>
            <w:r w:rsidRPr="00721B54">
              <w:rPr>
                <w:rFonts w:ascii="Arial" w:hAnsi="Arial" w:cs="Arial"/>
                <w:color w:val="6C6361"/>
                <w:sz w:val="22"/>
                <w:szCs w:val="22"/>
              </w:rPr>
              <w:t xml:space="preserve">, Mr. Ip acts as Arbitrator, General Mediator, Family Mediator, and Victim-Offender Mediator.  Particularly for arbitration, Mr. Ip has participated in many institutional international arbitration proceedings, including those of CIETAC, GAFTA, FOSFA, and LME arbitrations.  Mr. Ip is a Fellow of the Chartered Institute of Arbitrators, an accredited general and family mediator of the HKMAAL, and a professional VOM mediator </w:t>
            </w:r>
            <w:proofErr w:type="spellStart"/>
            <w:r w:rsidRPr="00721B54">
              <w:rPr>
                <w:rFonts w:ascii="Arial" w:hAnsi="Arial" w:cs="Arial"/>
                <w:color w:val="6C6361"/>
                <w:sz w:val="22"/>
                <w:szCs w:val="22"/>
              </w:rPr>
              <w:t>recognised</w:t>
            </w:r>
            <w:proofErr w:type="spellEnd"/>
            <w:r w:rsidRPr="00721B54">
              <w:rPr>
                <w:rFonts w:ascii="Arial" w:hAnsi="Arial" w:cs="Arial"/>
                <w:color w:val="6C6361"/>
                <w:sz w:val="22"/>
                <w:szCs w:val="22"/>
              </w:rPr>
              <w:t xml:space="preserve"> by the Griffith University of Australia.  Mr. Ip has received training in parenting coordination from the Institute of Parenting Coordination and is a listed Parenting Coordinator at their </w:t>
            </w:r>
            <w:hyperlink r:id="rId13" w:history="1">
              <w:r w:rsidRPr="00721B54">
                <w:rPr>
                  <w:rStyle w:val="Hyperlink"/>
                  <w:rFonts w:ascii="Arial" w:hAnsi="Arial" w:cs="Arial"/>
                  <w:color w:val="6C6361"/>
                  <w:sz w:val="22"/>
                  <w:szCs w:val="22"/>
                  <w:u w:val="none"/>
                </w:rPr>
                <w:t>website</w:t>
              </w:r>
            </w:hyperlink>
            <w:r w:rsidRPr="00721B54">
              <w:rPr>
                <w:rFonts w:ascii="Arial" w:hAnsi="Arial" w:cs="Arial"/>
                <w:color w:val="6C6361"/>
                <w:sz w:val="22"/>
                <w:szCs w:val="22"/>
              </w:rPr>
              <w:t>.</w:t>
            </w:r>
          </w:p>
          <w:p w14:paraId="446DF928" w14:textId="77777777" w:rsidR="00253357" w:rsidRPr="00721B54" w:rsidRDefault="00253357" w:rsidP="00253357">
            <w:pPr>
              <w:pStyle w:val="NormalWeb"/>
              <w:contextualSpacing/>
              <w:jc w:val="both"/>
              <w:rPr>
                <w:rFonts w:ascii="Arial" w:hAnsi="Arial" w:cs="Arial"/>
                <w:color w:val="6C6361"/>
                <w:sz w:val="22"/>
                <w:szCs w:val="22"/>
              </w:rPr>
            </w:pPr>
          </w:p>
          <w:p w14:paraId="49FC3ED5" w14:textId="77777777" w:rsidR="00253357" w:rsidRPr="00721B54" w:rsidRDefault="00253357" w:rsidP="00253357">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In relation to </w:t>
            </w:r>
            <w:r w:rsidRPr="00721B54">
              <w:rPr>
                <w:rFonts w:ascii="Arial" w:hAnsi="Arial" w:cs="Arial"/>
                <w:b/>
                <w:bCs/>
                <w:color w:val="6C6361"/>
                <w:sz w:val="22"/>
                <w:szCs w:val="22"/>
              </w:rPr>
              <w:t>psychotherapy</w:t>
            </w:r>
            <w:r w:rsidRPr="00721B54">
              <w:rPr>
                <w:rFonts w:ascii="Arial" w:hAnsi="Arial" w:cs="Arial"/>
                <w:color w:val="6C6361"/>
                <w:sz w:val="22"/>
                <w:szCs w:val="22"/>
              </w:rPr>
              <w:t xml:space="preserve">, Mr. Ip possesses a BA in Applied Psychology and a </w:t>
            </w:r>
            <w:proofErr w:type="spellStart"/>
            <w:r w:rsidRPr="00721B54">
              <w:rPr>
                <w:rFonts w:ascii="Arial" w:hAnsi="Arial" w:cs="Arial"/>
                <w:color w:val="6C6361"/>
                <w:sz w:val="22"/>
                <w:szCs w:val="22"/>
              </w:rPr>
              <w:t>MSoSci</w:t>
            </w:r>
            <w:proofErr w:type="spellEnd"/>
            <w:r w:rsidRPr="00721B54">
              <w:rPr>
                <w:rFonts w:ascii="Arial" w:hAnsi="Arial" w:cs="Arial"/>
                <w:color w:val="6C6361"/>
                <w:sz w:val="22"/>
                <w:szCs w:val="22"/>
              </w:rPr>
              <w:t xml:space="preserve"> (distinction) in Behavioral Health.  He is a Graduate Member of the British Psychological Society.  He has been receiving clinical training in Family Therapy at the Asian Academy of Family Therapy since 2016 under the direction of a world renown family therapy master Dr. Lee Wai Yong.</w:t>
            </w:r>
          </w:p>
          <w:p w14:paraId="6D036045" w14:textId="77777777" w:rsidR="00253357" w:rsidRPr="00721B54" w:rsidRDefault="00253357" w:rsidP="00253357">
            <w:pPr>
              <w:pStyle w:val="NormalWeb"/>
              <w:contextualSpacing/>
              <w:jc w:val="both"/>
              <w:rPr>
                <w:rFonts w:ascii="Arial" w:hAnsi="Arial" w:cs="Arial"/>
                <w:color w:val="6C6361"/>
                <w:sz w:val="22"/>
                <w:szCs w:val="22"/>
              </w:rPr>
            </w:pPr>
          </w:p>
          <w:p w14:paraId="359130AD" w14:textId="77777777" w:rsidR="00253357" w:rsidRPr="00721B54" w:rsidRDefault="00253357" w:rsidP="00253357">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Mr. Ip is serving as a </w:t>
            </w:r>
            <w:proofErr w:type="gramStart"/>
            <w:r w:rsidRPr="00721B54">
              <w:rPr>
                <w:rFonts w:ascii="Arial" w:hAnsi="Arial" w:cs="Arial"/>
                <w:color w:val="6C6361"/>
                <w:sz w:val="22"/>
                <w:szCs w:val="22"/>
              </w:rPr>
              <w:t>Chairman</w:t>
            </w:r>
            <w:proofErr w:type="gramEnd"/>
            <w:r w:rsidRPr="00721B54">
              <w:rPr>
                <w:rFonts w:ascii="Arial" w:hAnsi="Arial" w:cs="Arial"/>
                <w:color w:val="6C6361"/>
                <w:sz w:val="22"/>
                <w:szCs w:val="22"/>
              </w:rPr>
              <w:t xml:space="preserve"> to the appeal tribunals established under s.45 of the Buildings Ordinance (Cap.123) for hearing of appeals against the decisions of the Buildings Department.  He also works as a volunteer family mediator for the Hong Kong Family Welfare Society and the Hong Kong Catholic Marriage Advisory Council.</w:t>
            </w:r>
          </w:p>
          <w:p w14:paraId="1E052F32" w14:textId="77777777" w:rsidR="00253357" w:rsidRPr="00721B54" w:rsidRDefault="00253357" w:rsidP="00253357">
            <w:pPr>
              <w:pStyle w:val="NormalWeb"/>
              <w:contextualSpacing/>
              <w:jc w:val="both"/>
              <w:rPr>
                <w:rFonts w:ascii="Arial" w:hAnsi="Arial" w:cs="Arial"/>
                <w:color w:val="6C6361"/>
                <w:sz w:val="22"/>
                <w:szCs w:val="22"/>
              </w:rPr>
            </w:pPr>
          </w:p>
          <w:p w14:paraId="47F05C8B" w14:textId="77777777" w:rsidR="00253357" w:rsidRPr="00721B54" w:rsidRDefault="00253357" w:rsidP="00253357">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Mr. Ip is also enthusiastic in </w:t>
            </w:r>
            <w:r w:rsidRPr="00721B54">
              <w:rPr>
                <w:rFonts w:ascii="Arial" w:hAnsi="Arial" w:cs="Arial"/>
                <w:b/>
                <w:color w:val="6C6361"/>
                <w:sz w:val="22"/>
                <w:szCs w:val="22"/>
              </w:rPr>
              <w:t>tertiary education</w:t>
            </w:r>
            <w:r w:rsidRPr="00721B54">
              <w:rPr>
                <w:rFonts w:ascii="Arial" w:hAnsi="Arial" w:cs="Arial"/>
                <w:color w:val="6C6361"/>
                <w:sz w:val="22"/>
                <w:szCs w:val="22"/>
              </w:rPr>
              <w:t>.  Since 2008, he has accepted part-time teaching appointments from many local and overseas universities.  He is an Adjunct Assistant Professor of the Hong Kong Polytechnic University teaching construction related laws.  He also teaches in the Master of Translation (Business &amp; Law) program at the Hang Seng University.  He has also taught at the Faculty of Law of the University of Hong Kong, the School of Law of the City University of Hong Kong, and the Faculty of Education at the Chinese University of Hong Kong.</w:t>
            </w:r>
          </w:p>
        </w:tc>
      </w:tr>
    </w:tbl>
    <w:p w14:paraId="52C2A37C" w14:textId="77777777" w:rsidR="00253357" w:rsidRDefault="00253357" w:rsidP="00253357">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253357" w:rsidRPr="00964E2D" w14:paraId="6C194FFC" w14:textId="77777777" w:rsidTr="003355C1">
        <w:trPr>
          <w:trHeight w:val="397"/>
          <w:jc w:val="center"/>
        </w:trPr>
        <w:tc>
          <w:tcPr>
            <w:tcW w:w="10773" w:type="dxa"/>
            <w:tcBorders>
              <w:top w:val="nil"/>
              <w:bottom w:val="nil"/>
            </w:tcBorders>
            <w:shd w:val="clear" w:color="auto" w:fill="F0EBE1"/>
            <w:vAlign w:val="center"/>
          </w:tcPr>
          <w:p w14:paraId="1006B34D" w14:textId="77777777" w:rsidR="00253357" w:rsidRPr="00964E2D" w:rsidRDefault="00253357" w:rsidP="003355C1">
            <w:pPr>
              <w:rPr>
                <w:rFonts w:ascii="Arial" w:hAnsi="Arial" w:cs="Arial"/>
                <w:b/>
                <w:color w:val="524B48"/>
                <w:sz w:val="24"/>
                <w:szCs w:val="24"/>
              </w:rPr>
            </w:pPr>
            <w:r w:rsidRPr="00964E2D">
              <w:rPr>
                <w:rFonts w:ascii="Arial" w:hAnsi="Arial" w:cs="Arial"/>
                <w:b/>
                <w:color w:val="524B48"/>
                <w:sz w:val="24"/>
                <w:szCs w:val="24"/>
              </w:rPr>
              <w:lastRenderedPageBreak/>
              <w:t>Course Objective:</w:t>
            </w:r>
          </w:p>
        </w:tc>
      </w:tr>
      <w:tr w:rsidR="00253357" w:rsidRPr="00964E2D" w14:paraId="045CE555" w14:textId="77777777" w:rsidTr="003355C1">
        <w:trPr>
          <w:trHeight w:val="2287"/>
          <w:jc w:val="center"/>
        </w:trPr>
        <w:tc>
          <w:tcPr>
            <w:tcW w:w="10773" w:type="dxa"/>
            <w:tcBorders>
              <w:top w:val="nil"/>
              <w:bottom w:val="nil"/>
            </w:tcBorders>
            <w:shd w:val="clear" w:color="auto" w:fill="FFFFFF"/>
            <w:vAlign w:val="center"/>
          </w:tcPr>
          <w:p w14:paraId="221E6D89" w14:textId="77777777" w:rsidR="00253357" w:rsidRPr="00964E2D" w:rsidRDefault="00253357" w:rsidP="003355C1">
            <w:pPr>
              <w:spacing w:line="276" w:lineRule="auto"/>
              <w:rPr>
                <w:rFonts w:ascii="Arial" w:hAnsi="Arial" w:cs="Arial"/>
                <w:color w:val="6C6361"/>
                <w:sz w:val="24"/>
                <w:szCs w:val="24"/>
              </w:rPr>
            </w:pPr>
            <w:r w:rsidRPr="00611DE7">
              <w:rPr>
                <w:rFonts w:ascii="Arial" w:hAnsi="Arial" w:cs="Arial"/>
                <w:color w:val="6C6361"/>
                <w:sz w:val="24"/>
                <w:szCs w:val="24"/>
              </w:rPr>
              <w:t xml:space="preserve">To present to legal and mediation practitioners an introduction to the general features of some common psychological disorders that may be encountered by them in the law courts and/or mediation rooms. </w:t>
            </w:r>
            <w:r>
              <w:rPr>
                <w:rFonts w:ascii="Arial" w:hAnsi="Arial" w:cs="Arial"/>
                <w:color w:val="6C6361"/>
                <w:sz w:val="24"/>
                <w:szCs w:val="24"/>
              </w:rPr>
              <w:t xml:space="preserve"> </w:t>
            </w:r>
            <w:r w:rsidRPr="00611DE7">
              <w:rPr>
                <w:rFonts w:ascii="Arial" w:hAnsi="Arial" w:cs="Arial"/>
                <w:color w:val="6C6361"/>
                <w:sz w:val="24"/>
                <w:szCs w:val="24"/>
              </w:rPr>
              <w:t xml:space="preserve">Anonymous reports by psychiatrists and/or psychologists in relation to actual legal and/or mediation cases will be used for illustration. </w:t>
            </w:r>
            <w:r>
              <w:rPr>
                <w:rFonts w:ascii="Arial" w:hAnsi="Arial" w:cs="Arial"/>
                <w:color w:val="6C6361"/>
                <w:sz w:val="24"/>
                <w:szCs w:val="24"/>
              </w:rPr>
              <w:t xml:space="preserve"> </w:t>
            </w:r>
            <w:r w:rsidRPr="00611DE7">
              <w:rPr>
                <w:rFonts w:ascii="Arial" w:hAnsi="Arial" w:cs="Arial"/>
                <w:color w:val="6C6361"/>
                <w:sz w:val="24"/>
                <w:szCs w:val="24"/>
              </w:rPr>
              <w:t>Notwithstanding such underlying objective, this seminar is also suitable for people in other professions who are interested to acquire a basic understanding of those common psychological disorders as listed in the seminar outline.</w:t>
            </w:r>
          </w:p>
        </w:tc>
      </w:tr>
    </w:tbl>
    <w:p w14:paraId="7AD6A912" w14:textId="77777777" w:rsidR="00253357" w:rsidRDefault="00253357" w:rsidP="00253357">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253357" w:rsidRPr="0067598B" w14:paraId="45B30723" w14:textId="77777777" w:rsidTr="003355C1">
        <w:trPr>
          <w:trHeight w:val="397"/>
          <w:jc w:val="center"/>
        </w:trPr>
        <w:tc>
          <w:tcPr>
            <w:tcW w:w="10773" w:type="dxa"/>
            <w:gridSpan w:val="2"/>
            <w:tcBorders>
              <w:top w:val="nil"/>
              <w:bottom w:val="nil"/>
            </w:tcBorders>
            <w:shd w:val="clear" w:color="auto" w:fill="F0EBE1"/>
            <w:vAlign w:val="center"/>
          </w:tcPr>
          <w:p w14:paraId="1821046A" w14:textId="77777777" w:rsidR="00253357" w:rsidRPr="0067598B" w:rsidRDefault="00253357" w:rsidP="003355C1">
            <w:pPr>
              <w:rPr>
                <w:rFonts w:ascii="Arial" w:hAnsi="Arial" w:cs="Arial"/>
                <w:b/>
                <w:color w:val="524B48"/>
                <w:sz w:val="24"/>
                <w:szCs w:val="24"/>
              </w:rPr>
            </w:pPr>
            <w:r w:rsidRPr="0067598B">
              <w:rPr>
                <w:rFonts w:ascii="Arial" w:hAnsi="Arial" w:cs="Arial"/>
                <w:b/>
                <w:color w:val="524B48"/>
                <w:sz w:val="24"/>
                <w:szCs w:val="24"/>
              </w:rPr>
              <w:t>Course Outline:</w:t>
            </w:r>
          </w:p>
        </w:tc>
      </w:tr>
      <w:tr w:rsidR="00253357" w:rsidRPr="0067598B" w14:paraId="5E91CCC9" w14:textId="77777777" w:rsidTr="003355C1">
        <w:trPr>
          <w:trHeight w:val="3888"/>
          <w:jc w:val="center"/>
        </w:trPr>
        <w:tc>
          <w:tcPr>
            <w:tcW w:w="9072" w:type="dxa"/>
            <w:tcBorders>
              <w:top w:val="nil"/>
              <w:bottom w:val="nil"/>
              <w:right w:val="nil"/>
            </w:tcBorders>
            <w:shd w:val="clear" w:color="auto" w:fill="FFFFFF"/>
            <w:vAlign w:val="center"/>
          </w:tcPr>
          <w:p w14:paraId="00259F23"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Clinical assessment and diagnosis of psychological disorders</w:t>
            </w:r>
          </w:p>
          <w:p w14:paraId="3E56B7E3" w14:textId="77777777" w:rsidR="00253357" w:rsidRDefault="00253357" w:rsidP="003355C1">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Psychiatrists vs. Psychologists</w:t>
            </w:r>
          </w:p>
          <w:p w14:paraId="1FD965D2"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Mood disorders</w:t>
            </w:r>
          </w:p>
          <w:p w14:paraId="7223EFCB"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Post-</w:t>
            </w:r>
            <w:r w:rsidRPr="0086743D">
              <w:rPr>
                <w:rFonts w:ascii="Arial" w:hAnsi="Arial" w:cs="Arial"/>
                <w:color w:val="6C6361"/>
                <w:sz w:val="24"/>
                <w:szCs w:val="24"/>
              </w:rPr>
              <w:t xml:space="preserve">traumatic </w:t>
            </w:r>
            <w:proofErr w:type="gramStart"/>
            <w:r>
              <w:rPr>
                <w:rFonts w:ascii="Arial" w:hAnsi="Arial" w:cs="Arial"/>
                <w:color w:val="6C6361"/>
                <w:sz w:val="24"/>
                <w:szCs w:val="24"/>
              </w:rPr>
              <w:t>Stress D</w:t>
            </w:r>
            <w:r w:rsidRPr="00750187">
              <w:rPr>
                <w:rFonts w:ascii="Arial" w:hAnsi="Arial" w:cs="Arial"/>
                <w:color w:val="6C6361"/>
                <w:sz w:val="24"/>
                <w:szCs w:val="24"/>
              </w:rPr>
              <w:t>isorder</w:t>
            </w:r>
            <w:proofErr w:type="gramEnd"/>
            <w:r w:rsidRPr="00750187">
              <w:rPr>
                <w:rFonts w:ascii="Arial" w:hAnsi="Arial" w:cs="Arial"/>
                <w:color w:val="6C6361"/>
                <w:sz w:val="24"/>
                <w:szCs w:val="24"/>
              </w:rPr>
              <w:t xml:space="preserve"> (PTSD)</w:t>
            </w:r>
          </w:p>
          <w:p w14:paraId="67B33C06"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Personality disorders</w:t>
            </w:r>
          </w:p>
          <w:p w14:paraId="6212A6FE"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Substance related disorders</w:t>
            </w:r>
          </w:p>
          <w:p w14:paraId="009D3EEF" w14:textId="77777777" w:rsidR="00253357" w:rsidRPr="0086743D" w:rsidRDefault="00253357" w:rsidP="003355C1">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An overview of other types</w:t>
            </w:r>
            <w:r w:rsidRPr="0086743D">
              <w:rPr>
                <w:rFonts w:ascii="Arial" w:hAnsi="Arial" w:cs="Arial"/>
                <w:color w:val="6C6361"/>
                <w:sz w:val="24"/>
                <w:szCs w:val="24"/>
              </w:rPr>
              <w:t xml:space="preserve"> of psychological disorders not covered in this seminar</w:t>
            </w:r>
          </w:p>
          <w:p w14:paraId="2B841671"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Fitness to plea and mental illnesses</w:t>
            </w:r>
          </w:p>
          <w:p w14:paraId="055DA8B3"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Mediation and mental illnesses</w:t>
            </w:r>
          </w:p>
          <w:p w14:paraId="751D8A1E" w14:textId="77777777" w:rsidR="00253357" w:rsidRPr="00750187"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Forecast of the World Health Organization (WHO) on psychological health</w:t>
            </w:r>
          </w:p>
          <w:p w14:paraId="0948941B" w14:textId="77777777" w:rsidR="00253357" w:rsidRPr="0067598B" w:rsidRDefault="00253357" w:rsidP="003355C1">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Questions and answers</w:t>
            </w:r>
          </w:p>
        </w:tc>
        <w:tc>
          <w:tcPr>
            <w:tcW w:w="1701" w:type="dxa"/>
            <w:tcBorders>
              <w:top w:val="nil"/>
              <w:left w:val="nil"/>
              <w:bottom w:val="nil"/>
            </w:tcBorders>
            <w:shd w:val="clear" w:color="auto" w:fill="FFFFFF"/>
            <w:vAlign w:val="center"/>
          </w:tcPr>
          <w:p w14:paraId="40667A98" w14:textId="77777777" w:rsidR="00253357" w:rsidRPr="00A831F3" w:rsidRDefault="00253357" w:rsidP="003355C1">
            <w:pPr>
              <w:jc w:val="center"/>
              <w:rPr>
                <w:rFonts w:ascii="Arial" w:hAnsi="Arial" w:cs="Arial"/>
                <w:color w:val="6C6361"/>
                <w:sz w:val="24"/>
                <w:szCs w:val="24"/>
              </w:rPr>
            </w:pPr>
          </w:p>
          <w:p w14:paraId="3679E832" w14:textId="77777777" w:rsidR="00253357" w:rsidRPr="00A831F3" w:rsidRDefault="00253357" w:rsidP="003355C1">
            <w:pPr>
              <w:jc w:val="center"/>
              <w:rPr>
                <w:rFonts w:ascii="Arial" w:hAnsi="Arial" w:cs="Arial"/>
                <w:color w:val="6C6361"/>
                <w:sz w:val="24"/>
                <w:szCs w:val="24"/>
              </w:rPr>
            </w:pPr>
          </w:p>
          <w:p w14:paraId="7DCD8ADF" w14:textId="77777777" w:rsidR="00253357" w:rsidRPr="00A831F3" w:rsidRDefault="00253357" w:rsidP="003355C1">
            <w:pPr>
              <w:jc w:val="center"/>
              <w:rPr>
                <w:rFonts w:ascii="Arial" w:hAnsi="Arial" w:cs="Arial"/>
                <w:color w:val="6C6361"/>
                <w:sz w:val="24"/>
                <w:szCs w:val="24"/>
              </w:rPr>
            </w:pPr>
          </w:p>
          <w:p w14:paraId="51557C81" w14:textId="77777777" w:rsidR="00253357" w:rsidRPr="00A831F3" w:rsidRDefault="00253357" w:rsidP="003355C1">
            <w:pPr>
              <w:jc w:val="center"/>
              <w:rPr>
                <w:rFonts w:ascii="Arial" w:hAnsi="Arial" w:cs="Arial"/>
                <w:color w:val="6C6361"/>
                <w:sz w:val="24"/>
                <w:szCs w:val="24"/>
              </w:rPr>
            </w:pPr>
          </w:p>
          <w:p w14:paraId="5796457E" w14:textId="77777777" w:rsidR="00253357" w:rsidRPr="00A831F3" w:rsidRDefault="00253357" w:rsidP="003355C1">
            <w:pPr>
              <w:jc w:val="center"/>
              <w:rPr>
                <w:rFonts w:ascii="Arial" w:hAnsi="Arial" w:cs="Arial"/>
                <w:color w:val="6C6361"/>
                <w:sz w:val="24"/>
                <w:szCs w:val="24"/>
              </w:rPr>
            </w:pPr>
          </w:p>
          <w:p w14:paraId="3AF4CA71" w14:textId="77777777" w:rsidR="00253357" w:rsidRPr="00A831F3" w:rsidRDefault="00253357" w:rsidP="003355C1">
            <w:pPr>
              <w:jc w:val="center"/>
              <w:rPr>
                <w:rFonts w:ascii="Arial" w:hAnsi="Arial" w:cs="Arial"/>
                <w:color w:val="6C6361"/>
                <w:sz w:val="24"/>
                <w:szCs w:val="24"/>
              </w:rPr>
            </w:pPr>
          </w:p>
          <w:p w14:paraId="5C071875" w14:textId="77777777" w:rsidR="00253357" w:rsidRPr="00A831F3" w:rsidRDefault="00253357" w:rsidP="003355C1">
            <w:pPr>
              <w:jc w:val="center"/>
              <w:rPr>
                <w:rFonts w:ascii="Arial" w:hAnsi="Arial" w:cs="Arial"/>
                <w:color w:val="6C6361"/>
                <w:sz w:val="24"/>
                <w:szCs w:val="24"/>
              </w:rPr>
            </w:pPr>
          </w:p>
          <w:p w14:paraId="17421E51" w14:textId="77777777" w:rsidR="00253357" w:rsidRPr="005E1976" w:rsidRDefault="00253357" w:rsidP="003355C1">
            <w:pPr>
              <w:spacing w:line="276" w:lineRule="auto"/>
              <w:jc w:val="center"/>
              <w:rPr>
                <w:rFonts w:ascii="Arial" w:hAnsi="Arial" w:cs="Arial"/>
                <w:color w:val="6C6361"/>
                <w:sz w:val="24"/>
                <w:szCs w:val="24"/>
              </w:rPr>
            </w:pPr>
            <w:r>
              <w:rPr>
                <w:noProof/>
              </w:rPr>
              <w:drawing>
                <wp:inline distT="0" distB="0" distL="0" distR="0" wp14:anchorId="30AB2921" wp14:editId="3155A6CA">
                  <wp:extent cx="883440" cy="1010978"/>
                  <wp:effectExtent l="0" t="0" r="5715" b="508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3440" cy="1010978"/>
                          </a:xfrm>
                          <a:prstGeom prst="rect">
                            <a:avLst/>
                          </a:prstGeom>
                        </pic:spPr>
                      </pic:pic>
                    </a:graphicData>
                  </a:graphic>
                </wp:inline>
              </w:drawing>
            </w:r>
          </w:p>
        </w:tc>
      </w:tr>
    </w:tbl>
    <w:p w14:paraId="66003FD8" w14:textId="77777777" w:rsidR="00152E25" w:rsidRPr="00253357" w:rsidRDefault="00152E25" w:rsidP="000851AD">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253357" w:rsidRPr="00320F79" w14:paraId="7A29B9F4" w14:textId="77777777" w:rsidTr="007C35F2">
        <w:trPr>
          <w:trHeight w:val="397"/>
          <w:jc w:val="center"/>
        </w:trPr>
        <w:tc>
          <w:tcPr>
            <w:tcW w:w="1701" w:type="dxa"/>
            <w:tcBorders>
              <w:top w:val="nil"/>
              <w:left w:val="nil"/>
              <w:bottom w:val="single" w:sz="12" w:space="0" w:color="FFFFFF"/>
            </w:tcBorders>
            <w:shd w:val="clear" w:color="auto" w:fill="F0EBE1"/>
            <w:vAlign w:val="center"/>
          </w:tcPr>
          <w:p w14:paraId="329E2F64" w14:textId="6A157450"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98CD4B5" w14:textId="53D0BAEC"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EVT000000419</w:t>
            </w:r>
          </w:p>
        </w:tc>
        <w:tc>
          <w:tcPr>
            <w:tcW w:w="1701" w:type="dxa"/>
            <w:tcBorders>
              <w:top w:val="nil"/>
              <w:bottom w:val="single" w:sz="12" w:space="0" w:color="FFFFFF"/>
            </w:tcBorders>
            <w:shd w:val="clear" w:color="auto" w:fill="F0EBE1"/>
            <w:vAlign w:val="center"/>
          </w:tcPr>
          <w:p w14:paraId="2AC92B9A" w14:textId="514446BD"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029A7290" w14:textId="06F705E4"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53357" w:rsidRPr="00320F79" w14:paraId="7DE0900F" w14:textId="77777777"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14:paraId="2DCFB5F6" w14:textId="0078035E"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4847390" w14:textId="22A5D19F" w:rsidR="00253357" w:rsidRPr="0086743D"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October 2023 (Wednesday)</w:t>
            </w:r>
          </w:p>
        </w:tc>
        <w:tc>
          <w:tcPr>
            <w:tcW w:w="1701" w:type="dxa"/>
            <w:tcBorders>
              <w:top w:val="single" w:sz="12" w:space="0" w:color="FFFFFF"/>
              <w:bottom w:val="single" w:sz="12" w:space="0" w:color="FFFFFF"/>
            </w:tcBorders>
            <w:shd w:val="clear" w:color="auto" w:fill="F0EBE1"/>
            <w:vAlign w:val="center"/>
          </w:tcPr>
          <w:p w14:paraId="385222F2" w14:textId="7296C1BF"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42136A44" w14:textId="696C2D66"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253357" w:rsidRPr="00320F79" w14:paraId="55116211" w14:textId="77777777"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14:paraId="2B039C17" w14:textId="5992DB3B"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055426D" w14:textId="77777777"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14:paraId="2EF32BB8" w14:textId="71E23B1E"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14:paraId="41E0ED69" w14:textId="7C786428" w:rsidR="00253357" w:rsidRPr="00320F79"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77779225" w14:textId="77777777" w:rsidR="00253357"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14:paraId="412E9FC2" w14:textId="77777777" w:rsidR="00253357"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MCPD Points for General Solicitor-Mediators</w:t>
            </w:r>
          </w:p>
          <w:p w14:paraId="24651633" w14:textId="34B3BB4E" w:rsidR="00253357" w:rsidRPr="00B745DB" w:rsidRDefault="00253357" w:rsidP="0025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tc>
      </w:tr>
      <w:tr w:rsidR="00BA149B" w:rsidRPr="00320F79" w14:paraId="7A41FAF6" w14:textId="77777777" w:rsidTr="007C35F2">
        <w:trPr>
          <w:trHeight w:val="1247"/>
          <w:jc w:val="center"/>
        </w:trPr>
        <w:tc>
          <w:tcPr>
            <w:tcW w:w="1701" w:type="dxa"/>
            <w:tcBorders>
              <w:top w:val="single" w:sz="12" w:space="0" w:color="FFFFFF"/>
              <w:left w:val="nil"/>
              <w:bottom w:val="nil"/>
            </w:tcBorders>
            <w:shd w:val="clear" w:color="auto" w:fill="F0EBE1"/>
            <w:vAlign w:val="center"/>
          </w:tcPr>
          <w:p w14:paraId="16EC0137" w14:textId="3DD00858"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7B0FE4F" w14:textId="77777777" w:rsidR="00BA149B" w:rsidRPr="00C226F2"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00"/>
              <w:rPr>
                <w:rFonts w:ascii="Arial" w:hAnsi="Arial" w:cs="Arial"/>
                <w:bCs/>
                <w:i/>
                <w:iCs/>
                <w:color w:val="6C6361"/>
                <w:sz w:val="20"/>
                <w:szCs w:val="20"/>
              </w:rPr>
            </w:pPr>
            <w:r w:rsidRPr="00C226F2">
              <w:rPr>
                <w:rFonts w:ascii="Arial" w:hAnsi="Arial" w:cs="Arial"/>
                <w:bCs/>
                <w:i/>
                <w:iCs/>
                <w:color w:val="6C6361"/>
                <w:sz w:val="20"/>
                <w:szCs w:val="20"/>
              </w:rPr>
              <w:t>Option of:</w:t>
            </w:r>
          </w:p>
          <w:p w14:paraId="0C1904C7" w14:textId="77777777" w:rsidR="00BA149B" w:rsidRPr="00C226F2"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00"/>
              <w:rPr>
                <w:rFonts w:ascii="Arial" w:hAnsi="Arial" w:cs="Arial"/>
                <w:bCs/>
                <w:color w:val="6C6361"/>
                <w:sz w:val="20"/>
                <w:szCs w:val="20"/>
              </w:rPr>
            </w:pPr>
            <w:r w:rsidRPr="00C226F2">
              <w:rPr>
                <w:rFonts w:ascii="Arial" w:hAnsi="Arial" w:cs="Arial"/>
                <w:bCs/>
                <w:color w:val="6C6361"/>
                <w:sz w:val="20"/>
                <w:szCs w:val="20"/>
              </w:rPr>
              <w:t xml:space="preserve">(1) </w:t>
            </w:r>
            <w:r w:rsidRPr="00C226F2">
              <w:rPr>
                <w:rFonts w:ascii="Arial" w:hAnsi="Arial" w:cs="Arial"/>
                <w:b/>
                <w:color w:val="6C6361"/>
                <w:sz w:val="20"/>
                <w:szCs w:val="20"/>
              </w:rPr>
              <w:t>Online</w:t>
            </w:r>
            <w:r w:rsidRPr="00C226F2">
              <w:rPr>
                <w:rFonts w:ascii="Arial" w:hAnsi="Arial" w:cs="Arial"/>
                <w:bCs/>
                <w:color w:val="6C6361"/>
                <w:sz w:val="20"/>
                <w:szCs w:val="20"/>
              </w:rPr>
              <w:t xml:space="preserve"> via Zoom; </w:t>
            </w:r>
            <w:r w:rsidRPr="00C226F2">
              <w:rPr>
                <w:rFonts w:ascii="Arial" w:hAnsi="Arial" w:cs="Arial"/>
                <w:bCs/>
                <w:i/>
                <w:iCs/>
                <w:color w:val="6C6361"/>
                <w:sz w:val="20"/>
                <w:szCs w:val="20"/>
              </w:rPr>
              <w:t>or</w:t>
            </w:r>
          </w:p>
          <w:p w14:paraId="36D9053C" w14:textId="77777777" w:rsidR="00BA149B" w:rsidRPr="00320F79" w:rsidRDefault="00BA149B" w:rsidP="00BA149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C226F2">
              <w:rPr>
                <w:rFonts w:ascii="Arial" w:hAnsi="Arial" w:cs="Arial"/>
                <w:bCs/>
                <w:color w:val="6C6361"/>
                <w:sz w:val="20"/>
                <w:szCs w:val="20"/>
              </w:rPr>
              <w:t>(2)</w:t>
            </w:r>
            <w:r>
              <w:rPr>
                <w:rFonts w:ascii="Arial" w:hAnsi="Arial" w:cs="Arial"/>
                <w:b/>
                <w:color w:val="6C6361"/>
                <w:sz w:val="20"/>
                <w:szCs w:val="20"/>
              </w:rPr>
              <w:t xml:space="preserve"> </w:t>
            </w: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14:paraId="3EAA9874"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14:paraId="31A762D3"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14:paraId="179243BE" w14:textId="7D86F378"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613D811A" w14:textId="77777777" w:rsidR="00BA149B" w:rsidRDefault="00BA149B" w:rsidP="00BA149B">
            <w:pPr>
              <w:jc w:val="right"/>
              <w:rPr>
                <w:rFonts w:ascii="Arial" w:hAnsi="Arial" w:cs="Arial"/>
                <w:b/>
                <w:color w:val="6C6361"/>
                <w:sz w:val="20"/>
                <w:szCs w:val="20"/>
              </w:rPr>
            </w:pPr>
          </w:p>
          <w:p w14:paraId="0F8E9B50" w14:textId="77777777" w:rsidR="00BA149B" w:rsidRDefault="00BA149B" w:rsidP="00BA149B">
            <w:pPr>
              <w:jc w:val="right"/>
              <w:rPr>
                <w:rFonts w:ascii="Arial" w:hAnsi="Arial" w:cs="Arial"/>
                <w:b/>
                <w:color w:val="6C6361"/>
                <w:sz w:val="20"/>
                <w:szCs w:val="20"/>
              </w:rPr>
            </w:pPr>
          </w:p>
          <w:p w14:paraId="6CE90FDF" w14:textId="77777777" w:rsidR="00BA149B" w:rsidRPr="00320F79" w:rsidRDefault="00BA149B" w:rsidP="00BA149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CDA96A4" wp14:editId="48D20019">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412C69D" w14:textId="77777777" w:rsidR="00BA149B" w:rsidRPr="00E2201B" w:rsidRDefault="00BA149B" w:rsidP="00BA149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1F5A3E64"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6418557F"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494DACE"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14:paraId="2D9AD95E"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14:paraId="2891BE65" w14:textId="77777777" w:rsidR="00BA149B" w:rsidRPr="00156567"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B5A95D9" wp14:editId="1D338CB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50459A24" w14:textId="77777777" w:rsidR="000851AD" w:rsidRDefault="000851AD" w:rsidP="000851AD">
      <w:pPr>
        <w:rPr>
          <w:rFonts w:ascii="Arial" w:hAnsi="Arial" w:cs="Arial"/>
          <w:color w:val="524B48"/>
          <w:sz w:val="2"/>
          <w:szCs w:val="2"/>
        </w:rPr>
      </w:pPr>
    </w:p>
    <w:p w14:paraId="19372AC7" w14:textId="77777777" w:rsidR="000851AD" w:rsidRDefault="000851AD" w:rsidP="000851AD">
      <w:pPr>
        <w:rPr>
          <w:rFonts w:ascii="Arial" w:hAnsi="Arial" w:cs="Arial"/>
          <w:color w:val="524B48"/>
          <w:sz w:val="2"/>
          <w:szCs w:val="2"/>
        </w:rPr>
      </w:pPr>
    </w:p>
    <w:p w14:paraId="7470C3A5" w14:textId="77777777" w:rsidR="00214BC6" w:rsidRPr="000851AD" w:rsidRDefault="00214BC6" w:rsidP="000851AD"/>
    <w:sectPr w:rsidR="00214BC6" w:rsidRPr="000851AD"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E3C3" w14:textId="77777777" w:rsidR="008E635A" w:rsidRDefault="008E635A" w:rsidP="00546556">
      <w:r>
        <w:separator/>
      </w:r>
    </w:p>
  </w:endnote>
  <w:endnote w:type="continuationSeparator" w:id="0">
    <w:p w14:paraId="5706DAAE" w14:textId="77777777" w:rsidR="008E635A" w:rsidRDefault="008E635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107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E5DC376" w14:textId="77777777" w:rsidTr="00A775CE">
      <w:trPr>
        <w:trHeight w:val="1824"/>
        <w:jc w:val="center"/>
      </w:trPr>
      <w:tc>
        <w:tcPr>
          <w:tcW w:w="5954" w:type="dxa"/>
          <w:vAlign w:val="bottom"/>
        </w:tcPr>
        <w:p w14:paraId="043172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24133E6" wp14:editId="4A70F35E">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78142241" w14:textId="77777777" w:rsidR="00197F64" w:rsidRPr="00EA2D57" w:rsidRDefault="00197F64" w:rsidP="00197F64">
          <w:pPr>
            <w:ind w:right="33"/>
            <w:jc w:val="center"/>
            <w:rPr>
              <w:rFonts w:ascii="Arial" w:hAnsi="Arial" w:cs="Arial"/>
              <w:color w:val="E4DCCA"/>
              <w:sz w:val="16"/>
              <w:szCs w:val="16"/>
            </w:rPr>
          </w:pPr>
        </w:p>
        <w:p w14:paraId="3772FE1E"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18B8AF5"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15EAC7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80B852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6A353DE1" wp14:editId="1793CDB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CFF47D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7873B87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A7820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3D864034"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259E973"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5E2041CF"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0765" w14:textId="77777777" w:rsidR="008E635A" w:rsidRDefault="008E635A" w:rsidP="00546556">
      <w:r>
        <w:separator/>
      </w:r>
    </w:p>
  </w:footnote>
  <w:footnote w:type="continuationSeparator" w:id="0">
    <w:p w14:paraId="7662BC86" w14:textId="77777777" w:rsidR="008E635A" w:rsidRDefault="008E635A"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C661" w14:textId="77777777" w:rsidR="002C4DC0" w:rsidRDefault="00F0384F">
    <w:pPr>
      <w:pStyle w:val="Header"/>
    </w:pPr>
    <w:r>
      <w:rPr>
        <w:noProof/>
      </w:rPr>
      <w:drawing>
        <wp:anchor distT="0" distB="0" distL="114300" distR="114300" simplePos="0" relativeHeight="251659264" behindDoc="1" locked="0" layoutInCell="1" allowOverlap="1" wp14:anchorId="31D2813C" wp14:editId="73B4983C">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QoSkEdEZt/N7YF322OcPYzILtDVSuKi9aZuE0fM5gYM1Pj1RHZmmLD6eZSHtoGbiWaM+uge//6cFuWAWd6K7BQ==" w:salt="Rgkwt7WyL1WJ/iN7uwgtU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447"/>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3FDA"/>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357"/>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3F77F0"/>
    <w:rsid w:val="0040036F"/>
    <w:rsid w:val="004005F4"/>
    <w:rsid w:val="00400D8E"/>
    <w:rsid w:val="00400E2B"/>
    <w:rsid w:val="00404E49"/>
    <w:rsid w:val="00405694"/>
    <w:rsid w:val="004056A4"/>
    <w:rsid w:val="004061FE"/>
    <w:rsid w:val="00407CDF"/>
    <w:rsid w:val="00412B8A"/>
    <w:rsid w:val="00413A88"/>
    <w:rsid w:val="00414096"/>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3317"/>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0297"/>
    <w:rsid w:val="00690E15"/>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2B7"/>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35A"/>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73A8"/>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49B"/>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07A1C"/>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537"/>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314E"/>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07DF3"/>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5A20C93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858/" TargetMode="External"/><Relationship Id="rId13" Type="http://schemas.openxmlformats.org/officeDocument/2006/relationships/hyperlink" Target="http://www.parentingcoordinationcentral.com/International.html"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419/"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B606-67BA-49AE-BEF2-FA1018D8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Psychological Disorders Commonly Encountered in Law Courts and in Mediation Rooms</vt:lpstr>
    </vt:vector>
  </TitlesOfParts>
  <Manager>Tyrone Tsang</Manager>
  <Company>The Profectional Company Limited</Company>
  <LinksUpToDate>false</LinksUpToDate>
  <CharactersWithSpaces>4434</CharactersWithSpaces>
  <SharedDoc>false</SharedDoc>
  <HyperlinkBase>http://download.profectional.com/events/EVT000000419.docx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Psychological Disorders Commonly Encountered in Law Courts and in Mediation Rooms</dc:title>
  <dc:subject>CPD Course: Psychological Disorders Commonly Encountered in Law Courts and in Mediation Rooms</dc:subject>
  <dc:creator>The Profectional Company Limited</dc:creator>
  <cp:keywords>Profectional; Kornerstone; CPD; CPT; CLE; CE; RME; Mr. Ip Ho Kin, Honic; Barrister-at-Law; Arbitrator; Accredited General Mediator; Accredited Family Mediator; Professional Victim-Offender Mediator</cp:keywords>
  <cp:lastModifiedBy>Tyrone Tsang</cp:lastModifiedBy>
  <cp:revision>26</cp:revision>
  <cp:lastPrinted>2018-10-09T15:11:00Z</cp:lastPrinted>
  <dcterms:created xsi:type="dcterms:W3CDTF">2015-05-28T16:24:00Z</dcterms:created>
  <dcterms:modified xsi:type="dcterms:W3CDTF">2023-11-01T13:19:00Z</dcterms:modified>
</cp:coreProperties>
</file>